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4077" w14:textId="31F472BB" w:rsidR="00DC0581" w:rsidRPr="00CF56C7" w:rsidRDefault="00DC0581">
      <w:pPr>
        <w:rPr>
          <w:b/>
          <w:sz w:val="16"/>
          <w:szCs w:val="16"/>
        </w:rPr>
      </w:pPr>
    </w:p>
    <w:p w14:paraId="7B57F095" w14:textId="77777777" w:rsidR="00EF3700" w:rsidRDefault="00FF3A7B" w:rsidP="00B72BED">
      <w:pPr>
        <w:jc w:val="center"/>
        <w:rPr>
          <w:b/>
          <w:color w:val="595959" w:themeColor="text1" w:themeTint="A6"/>
          <w:sz w:val="40"/>
          <w:szCs w:val="40"/>
        </w:rPr>
      </w:pPr>
      <w:r>
        <w:rPr>
          <w:b/>
          <w:color w:val="595959" w:themeColor="text1" w:themeTint="A6"/>
          <w:sz w:val="40"/>
          <w:szCs w:val="40"/>
        </w:rPr>
        <w:t xml:space="preserve"> </w:t>
      </w:r>
      <w:r w:rsidR="00EF3700">
        <w:rPr>
          <w:noProof/>
        </w:rPr>
        <w:drawing>
          <wp:inline distT="0" distB="0" distL="0" distR="0" wp14:anchorId="1CCA5E91" wp14:editId="6F53F6F3">
            <wp:extent cx="1709848" cy="589348"/>
            <wp:effectExtent l="0" t="0" r="5080" b="0"/>
            <wp:docPr id="101592006" name="Picture 2" descr="A logo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2006" name="Picture 2" descr="A logo with blue and green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43" cy="61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52ED" w14:textId="77777777" w:rsidR="00EF3700" w:rsidRDefault="00EF3700" w:rsidP="00B72BED">
      <w:pPr>
        <w:jc w:val="center"/>
        <w:rPr>
          <w:b/>
          <w:color w:val="595959" w:themeColor="text1" w:themeTint="A6"/>
          <w:sz w:val="40"/>
          <w:szCs w:val="40"/>
        </w:rPr>
      </w:pPr>
    </w:p>
    <w:p w14:paraId="790502FA" w14:textId="77777777" w:rsidR="005D4CC8" w:rsidRDefault="005D4CC8" w:rsidP="00B72BED">
      <w:pPr>
        <w:jc w:val="center"/>
        <w:rPr>
          <w:rFonts w:ascii="Nathile" w:hAnsi="Nathile"/>
          <w:b/>
          <w:color w:val="1998AB"/>
          <w:sz w:val="40"/>
          <w:szCs w:val="40"/>
        </w:rPr>
      </w:pPr>
    </w:p>
    <w:p w14:paraId="07A8B2B4" w14:textId="39AE9132" w:rsidR="005F78BB" w:rsidRPr="00EF3700" w:rsidRDefault="00EF3700" w:rsidP="00B72BED">
      <w:pPr>
        <w:jc w:val="center"/>
        <w:rPr>
          <w:rFonts w:ascii="Nathile" w:hAnsi="Nathile"/>
          <w:b/>
          <w:color w:val="1998AB"/>
          <w:sz w:val="40"/>
          <w:szCs w:val="40"/>
        </w:rPr>
      </w:pPr>
      <w:r w:rsidRPr="00EF3700">
        <w:rPr>
          <w:rFonts w:ascii="Nathile" w:hAnsi="Nathile"/>
          <w:b/>
          <w:color w:val="1998AB"/>
          <w:sz w:val="40"/>
          <w:szCs w:val="40"/>
        </w:rPr>
        <w:t xml:space="preserve">Customer Journey Mapping Worksheet </w:t>
      </w:r>
    </w:p>
    <w:p w14:paraId="28194C6D" w14:textId="77777777" w:rsidR="007439F4" w:rsidRPr="00FC7494" w:rsidRDefault="007439F4" w:rsidP="00136EE9">
      <w:pPr>
        <w:rPr>
          <w:b/>
          <w:bCs/>
          <w:color w:val="595959" w:themeColor="text1" w:themeTint="A6"/>
          <w:sz w:val="28"/>
          <w:szCs w:val="28"/>
        </w:rPr>
      </w:pPr>
    </w:p>
    <w:p w14:paraId="0C70F64D" w14:textId="7C8DFE9A" w:rsidR="00461F2F" w:rsidRPr="00B2097F" w:rsidRDefault="00461F2F" w:rsidP="0046428B">
      <w:pPr>
        <w:rPr>
          <w:rFonts w:cstheme="minorHAnsi"/>
          <w:b/>
          <w:sz w:val="22"/>
          <w:szCs w:val="22"/>
        </w:rPr>
      </w:pPr>
    </w:p>
    <w:p w14:paraId="5259DC33" w14:textId="2744F358" w:rsidR="0046428B" w:rsidRPr="005D4CC8" w:rsidRDefault="0046428B" w:rsidP="00EF3700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By </w:t>
      </w:r>
      <w:r w:rsidR="00EF3700" w:rsidRPr="005D4CC8">
        <w:rPr>
          <w:rFonts w:ascii="Open Sans" w:hAnsi="Open Sans" w:cs="Open Sans"/>
          <w:sz w:val="18"/>
          <w:szCs w:val="18"/>
        </w:rPr>
        <w:t xml:space="preserve">enabling you to </w:t>
      </w:r>
      <w:r w:rsidRPr="005D4CC8">
        <w:rPr>
          <w:rFonts w:ascii="Open Sans" w:hAnsi="Open Sans" w:cs="Open Sans"/>
          <w:sz w:val="18"/>
          <w:szCs w:val="18"/>
        </w:rPr>
        <w:t xml:space="preserve">walk a mile in your </w:t>
      </w:r>
      <w:r w:rsidR="00AF53EB" w:rsidRPr="005D4CC8">
        <w:rPr>
          <w:rFonts w:ascii="Open Sans" w:hAnsi="Open Sans" w:cs="Open Sans"/>
          <w:sz w:val="18"/>
          <w:szCs w:val="18"/>
        </w:rPr>
        <w:t>visitor</w:t>
      </w:r>
      <w:r w:rsidR="00B248FC" w:rsidRPr="005D4CC8">
        <w:rPr>
          <w:rFonts w:ascii="Open Sans" w:hAnsi="Open Sans" w:cs="Open Sans"/>
          <w:sz w:val="18"/>
          <w:szCs w:val="18"/>
        </w:rPr>
        <w:t>s’</w:t>
      </w:r>
      <w:r w:rsidRPr="005D4CC8">
        <w:rPr>
          <w:rFonts w:ascii="Open Sans" w:hAnsi="Open Sans" w:cs="Open Sans"/>
          <w:sz w:val="18"/>
          <w:szCs w:val="18"/>
        </w:rPr>
        <w:t xml:space="preserve"> shoes, </w:t>
      </w:r>
      <w:r w:rsidR="00074C9D" w:rsidRPr="005D4CC8">
        <w:rPr>
          <w:rFonts w:ascii="Open Sans" w:hAnsi="Open Sans" w:cs="Open Sans"/>
          <w:sz w:val="18"/>
          <w:szCs w:val="18"/>
        </w:rPr>
        <w:t xml:space="preserve">customer </w:t>
      </w:r>
      <w:r w:rsidRPr="005D4CC8">
        <w:rPr>
          <w:rFonts w:ascii="Open Sans" w:hAnsi="Open Sans" w:cs="Open Sans"/>
          <w:sz w:val="18"/>
          <w:szCs w:val="18"/>
        </w:rPr>
        <w:t xml:space="preserve">journey maps </w:t>
      </w:r>
      <w:r w:rsidR="00EF3700" w:rsidRPr="005D4CC8">
        <w:rPr>
          <w:rFonts w:ascii="Open Sans" w:hAnsi="Open Sans" w:cs="Open Sans"/>
          <w:sz w:val="18"/>
          <w:szCs w:val="18"/>
        </w:rPr>
        <w:t>enable you to</w:t>
      </w:r>
      <w:r w:rsidRPr="005D4CC8">
        <w:rPr>
          <w:rFonts w:ascii="Open Sans" w:hAnsi="Open Sans" w:cs="Open Sans"/>
          <w:sz w:val="18"/>
          <w:szCs w:val="18"/>
        </w:rPr>
        <w:t xml:space="preserve"> </w:t>
      </w:r>
      <w:r w:rsidR="00465F7E" w:rsidRPr="005D4CC8">
        <w:rPr>
          <w:rFonts w:ascii="Open Sans" w:hAnsi="Open Sans" w:cs="Open Sans"/>
          <w:sz w:val="18"/>
          <w:szCs w:val="18"/>
        </w:rPr>
        <w:t>to</w:t>
      </w:r>
      <w:r w:rsidRPr="005D4CC8">
        <w:rPr>
          <w:rFonts w:ascii="Open Sans" w:hAnsi="Open Sans" w:cs="Open Sans"/>
          <w:sz w:val="18"/>
          <w:szCs w:val="18"/>
        </w:rPr>
        <w:t xml:space="preserve"> identify key moments that </w:t>
      </w:r>
      <w:r w:rsidR="00EF3700" w:rsidRPr="005D4CC8">
        <w:rPr>
          <w:rFonts w:ascii="Open Sans" w:hAnsi="Open Sans" w:cs="Open Sans"/>
          <w:sz w:val="18"/>
          <w:szCs w:val="18"/>
        </w:rPr>
        <w:t xml:space="preserve">will </w:t>
      </w:r>
      <w:r w:rsidRPr="005D4CC8">
        <w:rPr>
          <w:rFonts w:ascii="Open Sans" w:hAnsi="Open Sans" w:cs="Open Sans"/>
          <w:sz w:val="18"/>
          <w:szCs w:val="18"/>
        </w:rPr>
        <w:t xml:space="preserve">make or break your </w:t>
      </w:r>
      <w:r w:rsidR="00FB5A25" w:rsidRPr="005D4CC8">
        <w:rPr>
          <w:rFonts w:ascii="Open Sans" w:hAnsi="Open Sans" w:cs="Open Sans"/>
          <w:sz w:val="18"/>
          <w:szCs w:val="18"/>
        </w:rPr>
        <w:t>visitors</w:t>
      </w:r>
      <w:r w:rsidRPr="005D4CC8">
        <w:rPr>
          <w:rFonts w:ascii="Open Sans" w:hAnsi="Open Sans" w:cs="Open Sans"/>
          <w:sz w:val="18"/>
          <w:szCs w:val="18"/>
        </w:rPr>
        <w:t xml:space="preserve">’ experiences </w:t>
      </w:r>
      <w:r w:rsidR="00EF3700" w:rsidRPr="005D4CC8">
        <w:rPr>
          <w:rFonts w:ascii="Open Sans" w:hAnsi="Open Sans" w:cs="Open Sans"/>
          <w:sz w:val="18"/>
          <w:szCs w:val="18"/>
        </w:rPr>
        <w:t xml:space="preserve">as they provide you with </w:t>
      </w:r>
      <w:r w:rsidRPr="005D4CC8">
        <w:rPr>
          <w:rFonts w:ascii="Open Sans" w:hAnsi="Open Sans" w:cs="Open Sans"/>
          <w:sz w:val="18"/>
          <w:szCs w:val="18"/>
        </w:rPr>
        <w:t xml:space="preserve">a customer-centric </w:t>
      </w:r>
      <w:r w:rsidR="00EF3700" w:rsidRPr="005D4CC8">
        <w:rPr>
          <w:rFonts w:ascii="Open Sans" w:hAnsi="Open Sans" w:cs="Open Sans"/>
          <w:sz w:val="18"/>
          <w:szCs w:val="18"/>
        </w:rPr>
        <w:t>viewpoint</w:t>
      </w:r>
      <w:r w:rsidRPr="005D4CC8">
        <w:rPr>
          <w:rFonts w:ascii="Open Sans" w:hAnsi="Open Sans" w:cs="Open Sans"/>
          <w:sz w:val="18"/>
          <w:szCs w:val="18"/>
        </w:rPr>
        <w:t xml:space="preserve">. Connecting with your </w:t>
      </w:r>
      <w:r w:rsidR="00FB5A25" w:rsidRPr="005D4CC8">
        <w:rPr>
          <w:rFonts w:ascii="Open Sans" w:hAnsi="Open Sans" w:cs="Open Sans"/>
          <w:sz w:val="18"/>
          <w:szCs w:val="18"/>
        </w:rPr>
        <w:t>visitors</w:t>
      </w:r>
      <w:r w:rsidRPr="005D4CC8">
        <w:rPr>
          <w:rFonts w:ascii="Open Sans" w:hAnsi="Open Sans" w:cs="Open Sans"/>
          <w:sz w:val="18"/>
          <w:szCs w:val="18"/>
        </w:rPr>
        <w:t xml:space="preserve">’ perspective will </w:t>
      </w:r>
      <w:r w:rsidR="00465F7E" w:rsidRPr="005D4CC8">
        <w:rPr>
          <w:rFonts w:ascii="Open Sans" w:hAnsi="Open Sans" w:cs="Open Sans"/>
          <w:sz w:val="18"/>
          <w:szCs w:val="18"/>
        </w:rPr>
        <w:t>help</w:t>
      </w:r>
      <w:r w:rsidRPr="005D4CC8">
        <w:rPr>
          <w:rFonts w:ascii="Open Sans" w:hAnsi="Open Sans" w:cs="Open Sans"/>
          <w:sz w:val="18"/>
          <w:szCs w:val="18"/>
        </w:rPr>
        <w:t xml:space="preserve"> you design </w:t>
      </w:r>
      <w:r w:rsidR="00FB5A25" w:rsidRPr="005D4CC8">
        <w:rPr>
          <w:rFonts w:ascii="Open Sans" w:hAnsi="Open Sans" w:cs="Open Sans"/>
          <w:sz w:val="18"/>
          <w:szCs w:val="18"/>
        </w:rPr>
        <w:t>memorable</w:t>
      </w:r>
      <w:r w:rsidRPr="005D4CC8">
        <w:rPr>
          <w:rFonts w:ascii="Open Sans" w:hAnsi="Open Sans" w:cs="Open Sans"/>
          <w:sz w:val="18"/>
          <w:szCs w:val="18"/>
        </w:rPr>
        <w:t xml:space="preserve"> experiences that not only meet but exceed your </w:t>
      </w:r>
      <w:r w:rsidR="00FB5A25" w:rsidRPr="005D4CC8">
        <w:rPr>
          <w:rFonts w:ascii="Open Sans" w:hAnsi="Open Sans" w:cs="Open Sans"/>
          <w:sz w:val="18"/>
          <w:szCs w:val="18"/>
        </w:rPr>
        <w:t>visitors</w:t>
      </w:r>
      <w:r w:rsidRPr="005D4CC8">
        <w:rPr>
          <w:rFonts w:ascii="Open Sans" w:hAnsi="Open Sans" w:cs="Open Sans"/>
          <w:sz w:val="18"/>
          <w:szCs w:val="18"/>
        </w:rPr>
        <w:t>’ expectations.</w:t>
      </w:r>
    </w:p>
    <w:p w14:paraId="32754B1F" w14:textId="27D6307A" w:rsidR="1428AEA3" w:rsidRPr="005D4CC8" w:rsidRDefault="00E02A3A" w:rsidP="00EF3700">
      <w:pPr>
        <w:pStyle w:val="NormalWeb"/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>Customer journey mapping</w:t>
      </w:r>
      <w:r w:rsidR="001C0FCF" w:rsidRPr="005D4CC8">
        <w:rPr>
          <w:rFonts w:ascii="Open Sans" w:hAnsi="Open Sans" w:cs="Open Sans"/>
          <w:sz w:val="18"/>
          <w:szCs w:val="18"/>
        </w:rPr>
        <w:t xml:space="preserve"> helps you become clear on what opportunities</w:t>
      </w:r>
      <w:r w:rsidR="00EF3700" w:rsidRPr="005D4CC8">
        <w:rPr>
          <w:rFonts w:ascii="Open Sans" w:hAnsi="Open Sans" w:cs="Open Sans"/>
          <w:sz w:val="18"/>
          <w:szCs w:val="18"/>
        </w:rPr>
        <w:t xml:space="preserve"> exist</w:t>
      </w:r>
      <w:r w:rsidR="001C0FCF" w:rsidRPr="005D4CC8">
        <w:rPr>
          <w:rFonts w:ascii="Open Sans" w:hAnsi="Open Sans" w:cs="Open Sans"/>
          <w:sz w:val="18"/>
          <w:szCs w:val="18"/>
        </w:rPr>
        <w:t xml:space="preserve"> to </w:t>
      </w:r>
      <w:r w:rsidR="00EF3700" w:rsidRPr="005D4CC8">
        <w:rPr>
          <w:rFonts w:ascii="Open Sans" w:hAnsi="Open Sans" w:cs="Open Sans"/>
          <w:sz w:val="18"/>
          <w:szCs w:val="18"/>
        </w:rPr>
        <w:t>communicate</w:t>
      </w:r>
      <w:r w:rsidR="001C0FCF" w:rsidRPr="005D4CC8">
        <w:rPr>
          <w:rFonts w:ascii="Open Sans" w:hAnsi="Open Sans" w:cs="Open Sans"/>
          <w:sz w:val="18"/>
          <w:szCs w:val="18"/>
        </w:rPr>
        <w:t xml:space="preserve"> with </w:t>
      </w:r>
      <w:r w:rsidR="00E42B28" w:rsidRPr="005D4CC8">
        <w:rPr>
          <w:rFonts w:ascii="Open Sans" w:hAnsi="Open Sans" w:cs="Open Sans"/>
          <w:sz w:val="18"/>
          <w:szCs w:val="18"/>
        </w:rPr>
        <w:t>visitors</w:t>
      </w:r>
      <w:r w:rsidR="001C0FCF" w:rsidRPr="005D4CC8">
        <w:rPr>
          <w:rFonts w:ascii="Open Sans" w:hAnsi="Open Sans" w:cs="Open Sans"/>
          <w:sz w:val="18"/>
          <w:szCs w:val="18"/>
        </w:rPr>
        <w:t xml:space="preserve"> in the most effective and efficient way</w:t>
      </w:r>
      <w:r w:rsidR="00046D81" w:rsidRPr="005D4CC8">
        <w:rPr>
          <w:rFonts w:ascii="Open Sans" w:hAnsi="Open Sans" w:cs="Open Sans"/>
          <w:sz w:val="18"/>
          <w:szCs w:val="18"/>
        </w:rPr>
        <w:t>. This will</w:t>
      </w:r>
      <w:r w:rsidR="001C0FCF" w:rsidRPr="005D4CC8">
        <w:rPr>
          <w:rFonts w:ascii="Open Sans" w:hAnsi="Open Sans" w:cs="Open Sans"/>
          <w:sz w:val="18"/>
          <w:szCs w:val="18"/>
        </w:rPr>
        <w:t xml:space="preserve"> help you </w:t>
      </w:r>
      <w:r w:rsidR="00A842C5">
        <w:rPr>
          <w:rFonts w:ascii="Open Sans" w:hAnsi="Open Sans" w:cs="Open Sans"/>
          <w:sz w:val="18"/>
          <w:szCs w:val="18"/>
        </w:rPr>
        <w:t>define</w:t>
      </w:r>
      <w:r w:rsidR="001C0FCF" w:rsidRPr="005D4CC8">
        <w:rPr>
          <w:rFonts w:ascii="Open Sans" w:hAnsi="Open Sans" w:cs="Open Sans"/>
          <w:sz w:val="18"/>
          <w:szCs w:val="18"/>
        </w:rPr>
        <w:t xml:space="preserve"> your messaging and your </w:t>
      </w:r>
      <w:r w:rsidR="00046D81" w:rsidRPr="005D4CC8">
        <w:rPr>
          <w:rFonts w:ascii="Open Sans" w:hAnsi="Open Sans" w:cs="Open Sans"/>
          <w:sz w:val="18"/>
          <w:szCs w:val="18"/>
        </w:rPr>
        <w:t xml:space="preserve">marketing </w:t>
      </w:r>
      <w:r w:rsidR="001C0FCF" w:rsidRPr="005D4CC8">
        <w:rPr>
          <w:rFonts w:ascii="Open Sans" w:hAnsi="Open Sans" w:cs="Open Sans"/>
          <w:sz w:val="18"/>
          <w:szCs w:val="18"/>
        </w:rPr>
        <w:t>medium</w:t>
      </w:r>
      <w:r w:rsidR="006A5352" w:rsidRPr="005D4CC8">
        <w:rPr>
          <w:rFonts w:ascii="Open Sans" w:hAnsi="Open Sans" w:cs="Open Sans"/>
          <w:sz w:val="18"/>
          <w:szCs w:val="18"/>
        </w:rPr>
        <w:t xml:space="preserve"> or channel</w:t>
      </w:r>
      <w:r w:rsidR="001C0FCF" w:rsidRPr="005D4CC8">
        <w:rPr>
          <w:rFonts w:ascii="Open Sans" w:hAnsi="Open Sans" w:cs="Open Sans"/>
          <w:sz w:val="18"/>
          <w:szCs w:val="18"/>
        </w:rPr>
        <w:t xml:space="preserve">, to get the most from your marketing. </w:t>
      </w:r>
    </w:p>
    <w:p w14:paraId="0CDEA9AF" w14:textId="65FFA32D" w:rsidR="001C0FCF" w:rsidRPr="005D4CC8" w:rsidRDefault="001C0FCF" w:rsidP="00EF3700">
      <w:pPr>
        <w:pStyle w:val="NormalWeb"/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Completing a Customer Journey Map for each </w:t>
      </w:r>
      <w:r w:rsidR="00EF3700" w:rsidRPr="005D4CC8">
        <w:rPr>
          <w:rFonts w:ascii="Open Sans" w:hAnsi="Open Sans" w:cs="Open Sans"/>
          <w:sz w:val="18"/>
          <w:szCs w:val="18"/>
        </w:rPr>
        <w:t>of your target markets</w:t>
      </w:r>
      <w:r w:rsidRPr="005D4CC8">
        <w:rPr>
          <w:rFonts w:ascii="Open Sans" w:hAnsi="Open Sans" w:cs="Open Sans"/>
          <w:sz w:val="18"/>
          <w:szCs w:val="18"/>
        </w:rPr>
        <w:t xml:space="preserve"> will help you clarify key problems and questions </w:t>
      </w:r>
      <w:r w:rsidR="00EF3700" w:rsidRPr="005D4CC8">
        <w:rPr>
          <w:rFonts w:ascii="Open Sans" w:hAnsi="Open Sans" w:cs="Open Sans"/>
          <w:sz w:val="18"/>
          <w:szCs w:val="18"/>
        </w:rPr>
        <w:t>your</w:t>
      </w:r>
      <w:r w:rsidRPr="005D4CC8">
        <w:rPr>
          <w:rFonts w:ascii="Open Sans" w:hAnsi="Open Sans" w:cs="Open Sans"/>
          <w:sz w:val="18"/>
          <w:szCs w:val="18"/>
        </w:rPr>
        <w:t xml:space="preserve"> </w:t>
      </w:r>
      <w:r w:rsidR="00E42B28" w:rsidRPr="005D4CC8">
        <w:rPr>
          <w:rFonts w:ascii="Open Sans" w:hAnsi="Open Sans" w:cs="Open Sans"/>
          <w:sz w:val="18"/>
          <w:szCs w:val="18"/>
        </w:rPr>
        <w:t>visitor</w:t>
      </w:r>
      <w:r w:rsidRPr="005D4CC8">
        <w:rPr>
          <w:rFonts w:ascii="Open Sans" w:hAnsi="Open Sans" w:cs="Open Sans"/>
          <w:sz w:val="18"/>
          <w:szCs w:val="18"/>
        </w:rPr>
        <w:t xml:space="preserve"> </w:t>
      </w:r>
      <w:r w:rsidR="00EF3700" w:rsidRPr="005D4CC8">
        <w:rPr>
          <w:rFonts w:ascii="Open Sans" w:hAnsi="Open Sans" w:cs="Open Sans"/>
          <w:sz w:val="18"/>
          <w:szCs w:val="18"/>
        </w:rPr>
        <w:t>will have</w:t>
      </w:r>
      <w:r w:rsidRPr="005D4CC8">
        <w:rPr>
          <w:rFonts w:ascii="Open Sans" w:hAnsi="Open Sans" w:cs="Open Sans"/>
          <w:sz w:val="18"/>
          <w:szCs w:val="18"/>
        </w:rPr>
        <w:t xml:space="preserve">, identify how you can solve them, and where you can share this information. </w:t>
      </w:r>
      <w:r w:rsidR="00E42B28" w:rsidRPr="005D4CC8">
        <w:rPr>
          <w:rFonts w:ascii="Open Sans" w:hAnsi="Open Sans" w:cs="Open Sans"/>
          <w:sz w:val="18"/>
          <w:szCs w:val="18"/>
        </w:rPr>
        <w:br/>
      </w:r>
    </w:p>
    <w:p w14:paraId="5C616C50" w14:textId="0BBB24F8" w:rsidR="0046428B" w:rsidRPr="005D4CC8" w:rsidRDefault="00AB5529" w:rsidP="00EF3700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>Customer j</w:t>
      </w:r>
      <w:r w:rsidR="0046428B" w:rsidRPr="005D4CC8">
        <w:rPr>
          <w:rFonts w:ascii="Open Sans" w:hAnsi="Open Sans" w:cs="Open Sans"/>
          <w:sz w:val="18"/>
          <w:szCs w:val="18"/>
        </w:rPr>
        <w:t>ourney maps help to:</w:t>
      </w:r>
    </w:p>
    <w:p w14:paraId="20852676" w14:textId="217E8638" w:rsidR="005F78BB" w:rsidRPr="005D4CC8" w:rsidRDefault="00CC45E6" w:rsidP="00EF3700">
      <w:pPr>
        <w:numPr>
          <w:ilvl w:val="0"/>
          <w:numId w:val="1"/>
        </w:numPr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Understand your </w:t>
      </w:r>
      <w:r w:rsidR="00EF3700" w:rsidRPr="005D4CC8">
        <w:rPr>
          <w:rFonts w:ascii="Open Sans" w:hAnsi="Open Sans" w:cs="Open Sans"/>
          <w:sz w:val="18"/>
          <w:szCs w:val="18"/>
        </w:rPr>
        <w:t>offering</w:t>
      </w:r>
      <w:r w:rsidRPr="005D4CC8">
        <w:rPr>
          <w:rFonts w:ascii="Open Sans" w:hAnsi="Open Sans" w:cs="Open Sans"/>
          <w:sz w:val="18"/>
          <w:szCs w:val="18"/>
        </w:rPr>
        <w:t xml:space="preserve"> from your </w:t>
      </w:r>
      <w:r w:rsidR="00FB5A25" w:rsidRPr="005D4CC8">
        <w:rPr>
          <w:rFonts w:ascii="Open Sans" w:hAnsi="Open Sans" w:cs="Open Sans"/>
          <w:sz w:val="18"/>
          <w:szCs w:val="18"/>
        </w:rPr>
        <w:t>visitors</w:t>
      </w:r>
      <w:r w:rsidRPr="005D4CC8">
        <w:rPr>
          <w:rFonts w:ascii="Open Sans" w:hAnsi="Open Sans" w:cs="Open Sans"/>
          <w:sz w:val="18"/>
          <w:szCs w:val="18"/>
        </w:rPr>
        <w:t>’ perspective.</w:t>
      </w:r>
    </w:p>
    <w:p w14:paraId="2F2137D6" w14:textId="7B5BE77C" w:rsidR="005F78BB" w:rsidRPr="005D4CC8" w:rsidRDefault="00CC45E6" w:rsidP="00EF3700">
      <w:pPr>
        <w:numPr>
          <w:ilvl w:val="0"/>
          <w:numId w:val="1"/>
        </w:numPr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Identify key </w:t>
      </w:r>
      <w:r w:rsidR="00FB5A25" w:rsidRPr="005D4CC8">
        <w:rPr>
          <w:rFonts w:ascii="Open Sans" w:hAnsi="Open Sans" w:cs="Open Sans"/>
          <w:sz w:val="18"/>
          <w:szCs w:val="18"/>
        </w:rPr>
        <w:t>visitor</w:t>
      </w:r>
      <w:r w:rsidRPr="005D4CC8">
        <w:rPr>
          <w:rFonts w:ascii="Open Sans" w:hAnsi="Open Sans" w:cs="Open Sans"/>
          <w:sz w:val="18"/>
          <w:szCs w:val="18"/>
        </w:rPr>
        <w:t xml:space="preserve"> needs and behaviours.</w:t>
      </w:r>
    </w:p>
    <w:p w14:paraId="2867E4B6" w14:textId="232DC3C9" w:rsidR="005F78BB" w:rsidRPr="005D4CC8" w:rsidRDefault="00AB5529" w:rsidP="00EF3700">
      <w:pPr>
        <w:numPr>
          <w:ilvl w:val="0"/>
          <w:numId w:val="1"/>
        </w:numPr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>Identify</w:t>
      </w:r>
      <w:r w:rsidR="00CC45E6" w:rsidRPr="005D4CC8">
        <w:rPr>
          <w:rFonts w:ascii="Open Sans" w:hAnsi="Open Sans" w:cs="Open Sans"/>
          <w:sz w:val="18"/>
          <w:szCs w:val="18"/>
        </w:rPr>
        <w:t xml:space="preserve"> opportunities to surprise and delight </w:t>
      </w:r>
      <w:r w:rsidR="00FB5A25" w:rsidRPr="005D4CC8">
        <w:rPr>
          <w:rFonts w:ascii="Open Sans" w:hAnsi="Open Sans" w:cs="Open Sans"/>
          <w:sz w:val="18"/>
          <w:szCs w:val="18"/>
        </w:rPr>
        <w:t>visitor</w:t>
      </w:r>
      <w:r w:rsidR="00CC45E6" w:rsidRPr="005D4CC8">
        <w:rPr>
          <w:rFonts w:ascii="Open Sans" w:hAnsi="Open Sans" w:cs="Open Sans"/>
          <w:sz w:val="18"/>
          <w:szCs w:val="18"/>
        </w:rPr>
        <w:t xml:space="preserve">s. </w:t>
      </w:r>
    </w:p>
    <w:p w14:paraId="34BDD709" w14:textId="569C7DF0" w:rsidR="005F78BB" w:rsidRPr="005D4CC8" w:rsidRDefault="00CC45E6" w:rsidP="00EF3700">
      <w:pPr>
        <w:numPr>
          <w:ilvl w:val="0"/>
          <w:numId w:val="1"/>
        </w:numPr>
        <w:spacing w:line="276" w:lineRule="auto"/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>Identify areas where more understanding is required.</w:t>
      </w:r>
    </w:p>
    <w:p w14:paraId="461449A0" w14:textId="2788D42D" w:rsidR="00E830B0" w:rsidRPr="005D4CC8" w:rsidRDefault="00E830B0" w:rsidP="00E830B0">
      <w:pPr>
        <w:rPr>
          <w:rFonts w:ascii="Open Sans" w:hAnsi="Open Sans" w:cs="Open Sans"/>
          <w:sz w:val="18"/>
          <w:szCs w:val="18"/>
        </w:rPr>
      </w:pPr>
    </w:p>
    <w:p w14:paraId="06ADACDC" w14:textId="1E819578" w:rsidR="001C2D5C" w:rsidRPr="005D4CC8" w:rsidRDefault="001C2D5C" w:rsidP="00E11294">
      <w:pPr>
        <w:rPr>
          <w:rFonts w:ascii="Open Sans" w:hAnsi="Open Sans" w:cs="Open Sans"/>
          <w:b/>
          <w:bCs/>
          <w:color w:val="FF0000"/>
          <w:sz w:val="18"/>
          <w:szCs w:val="18"/>
        </w:rPr>
      </w:pPr>
    </w:p>
    <w:p w14:paraId="68B9CDC2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CDB777D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73BE519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39DC56C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E8AD05D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20F606D2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977E01E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B1797A4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48275023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7FBC4407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867C447" w14:textId="77777777" w:rsidR="005D4CC8" w:rsidRDefault="005D4CC8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388608C6" w14:textId="748AB5A7" w:rsidR="00E42B28" w:rsidRPr="005D4CC8" w:rsidRDefault="00244681" w:rsidP="00E11294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5D4CC8">
        <w:rPr>
          <w:rFonts w:ascii="Open Sans" w:hAnsi="Open Sans" w:cs="Open Sans"/>
          <w:color w:val="000000" w:themeColor="text1"/>
          <w:sz w:val="18"/>
          <w:szCs w:val="18"/>
        </w:rPr>
        <w:t xml:space="preserve">A guest’s journey begins with dreaming about a holiday, then planning and booking it, followed by experiencing it, and sharing about it with family and friends. The following image outlines the process guests go through </w:t>
      </w:r>
      <w:r w:rsidR="00057DC5" w:rsidRPr="005D4CC8">
        <w:rPr>
          <w:rFonts w:ascii="Open Sans" w:hAnsi="Open Sans" w:cs="Open Sans"/>
          <w:color w:val="000000" w:themeColor="text1"/>
          <w:sz w:val="18"/>
          <w:szCs w:val="18"/>
        </w:rPr>
        <w:t xml:space="preserve">on this journey. </w:t>
      </w:r>
    </w:p>
    <w:p w14:paraId="280AC1D8" w14:textId="77777777" w:rsidR="007D03DC" w:rsidRDefault="007D03DC" w:rsidP="00E11294">
      <w:pPr>
        <w:rPr>
          <w:rFonts w:cstheme="minorHAnsi"/>
          <w:b/>
          <w:bCs/>
          <w:color w:val="FF0000"/>
          <w:sz w:val="22"/>
          <w:szCs w:val="22"/>
        </w:rPr>
      </w:pPr>
    </w:p>
    <w:p w14:paraId="788645DE" w14:textId="77777777" w:rsidR="004E4A02" w:rsidRDefault="004E4A02" w:rsidP="00E11294">
      <w:pPr>
        <w:rPr>
          <w:rFonts w:cstheme="minorHAnsi"/>
          <w:b/>
          <w:bCs/>
          <w:color w:val="FF0000"/>
          <w:sz w:val="22"/>
          <w:szCs w:val="22"/>
        </w:rPr>
      </w:pPr>
    </w:p>
    <w:p w14:paraId="1767C5C4" w14:textId="2D2E52A5" w:rsidR="00E42B28" w:rsidRDefault="00EA6702" w:rsidP="00AB5529">
      <w:pPr>
        <w:jc w:val="center"/>
        <w:rPr>
          <w:rFonts w:cstheme="minorHAnsi"/>
          <w:b/>
          <w:bCs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5253D8F" wp14:editId="680B964C">
            <wp:extent cx="9696445" cy="528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958" r="6808" b="7688"/>
                    <a:stretch/>
                  </pic:blipFill>
                  <pic:spPr bwMode="auto">
                    <a:xfrm>
                      <a:off x="0" y="0"/>
                      <a:ext cx="9737196" cy="53054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DEA9" w14:textId="77777777" w:rsidR="00E42B28" w:rsidRDefault="00E42B28" w:rsidP="00E11294">
      <w:pPr>
        <w:rPr>
          <w:rFonts w:cstheme="minorHAnsi"/>
          <w:b/>
          <w:bCs/>
          <w:color w:val="FF0000"/>
          <w:sz w:val="22"/>
          <w:szCs w:val="22"/>
        </w:rPr>
      </w:pPr>
    </w:p>
    <w:p w14:paraId="31ACA8E0" w14:textId="77777777" w:rsidR="00E42B28" w:rsidRDefault="00E42B28" w:rsidP="00E11294">
      <w:pPr>
        <w:rPr>
          <w:rFonts w:cstheme="minorHAnsi"/>
          <w:b/>
          <w:bCs/>
          <w:color w:val="FF0000"/>
          <w:sz w:val="22"/>
          <w:szCs w:val="22"/>
        </w:rPr>
      </w:pPr>
    </w:p>
    <w:p w14:paraId="3070A945" w14:textId="6D0CDE67" w:rsidR="00AB5529" w:rsidRDefault="00AB5529">
      <w:pPr>
        <w:rPr>
          <w:rFonts w:cstheme="minorHAnsi"/>
          <w:b/>
          <w:bCs/>
          <w:color w:val="BE1E2D"/>
          <w:sz w:val="22"/>
          <w:szCs w:val="22"/>
        </w:rPr>
      </w:pPr>
    </w:p>
    <w:p w14:paraId="0FF58E34" w14:textId="73A5E334" w:rsidR="00E11294" w:rsidRPr="00057DC5" w:rsidRDefault="00E11294" w:rsidP="00E11294">
      <w:pPr>
        <w:rPr>
          <w:rFonts w:ascii="Nathile" w:hAnsi="Nathile"/>
          <w:b/>
          <w:color w:val="1998AB"/>
          <w:sz w:val="36"/>
          <w:szCs w:val="36"/>
        </w:rPr>
      </w:pPr>
      <w:r w:rsidRPr="00057DC5">
        <w:rPr>
          <w:rFonts w:ascii="Nathile" w:hAnsi="Nathile"/>
          <w:b/>
          <w:color w:val="1998AB"/>
          <w:sz w:val="36"/>
          <w:szCs w:val="36"/>
        </w:rPr>
        <w:t xml:space="preserve">Customer Journey Map </w:t>
      </w:r>
    </w:p>
    <w:p w14:paraId="4BA43115" w14:textId="482A85FA" w:rsidR="00DE13F5" w:rsidRPr="00E11294" w:rsidRDefault="00DE13F5" w:rsidP="00E11294">
      <w:pPr>
        <w:rPr>
          <w:b/>
          <w:bCs/>
          <w:color w:val="FF0000"/>
          <w:sz w:val="22"/>
          <w:szCs w:val="22"/>
        </w:rPr>
      </w:pPr>
    </w:p>
    <w:p w14:paraId="666EC520" w14:textId="5C1C3F9E" w:rsidR="00E830B0" w:rsidRPr="005D4CC8" w:rsidRDefault="00E830B0" w:rsidP="001C2D5C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Capture </w:t>
      </w:r>
      <w:r w:rsidR="00EF388B" w:rsidRPr="005D4CC8">
        <w:rPr>
          <w:rFonts w:ascii="Open Sans" w:hAnsi="Open Sans" w:cs="Open Sans"/>
          <w:sz w:val="18"/>
          <w:szCs w:val="18"/>
        </w:rPr>
        <w:t>all</w:t>
      </w:r>
      <w:r w:rsidR="00461F2F" w:rsidRPr="005D4CC8">
        <w:rPr>
          <w:rFonts w:ascii="Open Sans" w:hAnsi="Open Sans" w:cs="Open Sans"/>
          <w:sz w:val="18"/>
          <w:szCs w:val="18"/>
        </w:rPr>
        <w:t xml:space="preserve"> </w:t>
      </w:r>
      <w:r w:rsidRPr="005D4CC8">
        <w:rPr>
          <w:rFonts w:ascii="Open Sans" w:hAnsi="Open Sans" w:cs="Open Sans"/>
          <w:sz w:val="18"/>
          <w:szCs w:val="18"/>
        </w:rPr>
        <w:t>the questions, thoughts</w:t>
      </w:r>
      <w:r w:rsidR="004B34DB" w:rsidRPr="005D4CC8">
        <w:rPr>
          <w:rFonts w:ascii="Open Sans" w:hAnsi="Open Sans" w:cs="Open Sans"/>
          <w:sz w:val="18"/>
          <w:szCs w:val="18"/>
        </w:rPr>
        <w:t>,</w:t>
      </w:r>
      <w:r w:rsidRPr="005D4CC8">
        <w:rPr>
          <w:rFonts w:ascii="Open Sans" w:hAnsi="Open Sans" w:cs="Open Sans"/>
          <w:sz w:val="18"/>
          <w:szCs w:val="18"/>
        </w:rPr>
        <w:t xml:space="preserve"> and feelings </w:t>
      </w:r>
      <w:r w:rsidR="00461F2F" w:rsidRPr="005D4CC8">
        <w:rPr>
          <w:rFonts w:ascii="Open Sans" w:hAnsi="Open Sans" w:cs="Open Sans"/>
          <w:sz w:val="18"/>
          <w:szCs w:val="18"/>
        </w:rPr>
        <w:t xml:space="preserve">of </w:t>
      </w:r>
      <w:r w:rsidR="005D4CC8" w:rsidRPr="005D4CC8">
        <w:rPr>
          <w:rFonts w:ascii="Open Sans" w:hAnsi="Open Sans" w:cs="Open Sans"/>
          <w:sz w:val="18"/>
          <w:szCs w:val="18"/>
        </w:rPr>
        <w:t>your</w:t>
      </w:r>
      <w:r w:rsidRPr="005D4CC8">
        <w:rPr>
          <w:rFonts w:ascii="Open Sans" w:hAnsi="Open Sans" w:cs="Open Sans"/>
          <w:sz w:val="18"/>
          <w:szCs w:val="18"/>
        </w:rPr>
        <w:t xml:space="preserve"> </w:t>
      </w:r>
      <w:r w:rsidR="00B8624E" w:rsidRPr="005D4CC8">
        <w:rPr>
          <w:rFonts w:ascii="Open Sans" w:hAnsi="Open Sans" w:cs="Open Sans"/>
          <w:sz w:val="18"/>
          <w:szCs w:val="18"/>
        </w:rPr>
        <w:t xml:space="preserve">visitor </w:t>
      </w:r>
      <w:r w:rsidRPr="005D4CC8">
        <w:rPr>
          <w:rFonts w:ascii="Open Sans" w:hAnsi="Open Sans" w:cs="Open Sans"/>
          <w:sz w:val="18"/>
          <w:szCs w:val="18"/>
        </w:rPr>
        <w:t>for each s</w:t>
      </w:r>
      <w:r w:rsidR="003F79A8" w:rsidRPr="005D4CC8">
        <w:rPr>
          <w:rFonts w:ascii="Open Sans" w:hAnsi="Open Sans" w:cs="Open Sans"/>
          <w:sz w:val="18"/>
          <w:szCs w:val="18"/>
        </w:rPr>
        <w:t>tage</w:t>
      </w:r>
      <w:r w:rsidRPr="005D4CC8">
        <w:rPr>
          <w:rFonts w:ascii="Open Sans" w:hAnsi="Open Sans" w:cs="Open Sans"/>
          <w:sz w:val="18"/>
          <w:szCs w:val="18"/>
        </w:rPr>
        <w:t xml:space="preserve"> in their journey</w:t>
      </w:r>
      <w:r w:rsidR="005D4CC8" w:rsidRPr="005D4CC8">
        <w:rPr>
          <w:rFonts w:ascii="Open Sans" w:hAnsi="Open Sans" w:cs="Open Sans"/>
          <w:sz w:val="18"/>
          <w:szCs w:val="18"/>
        </w:rPr>
        <w:t>.</w:t>
      </w:r>
    </w:p>
    <w:p w14:paraId="428D3ACF" w14:textId="65622179" w:rsidR="00E830B0" w:rsidRPr="005D4CC8" w:rsidRDefault="00E830B0" w:rsidP="001C2D5C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>Capture the action that happen</w:t>
      </w:r>
      <w:r w:rsidR="005D4CC8" w:rsidRPr="005D4CC8">
        <w:rPr>
          <w:rFonts w:ascii="Open Sans" w:hAnsi="Open Sans" w:cs="Open Sans"/>
          <w:sz w:val="18"/>
          <w:szCs w:val="18"/>
        </w:rPr>
        <w:t>s</w:t>
      </w:r>
      <w:r w:rsidRPr="005D4CC8">
        <w:rPr>
          <w:rFonts w:ascii="Open Sans" w:hAnsi="Open Sans" w:cs="Open Sans"/>
          <w:sz w:val="18"/>
          <w:szCs w:val="18"/>
        </w:rPr>
        <w:t>, e.g</w:t>
      </w:r>
      <w:r w:rsidR="00461F2F" w:rsidRPr="005D4CC8">
        <w:rPr>
          <w:rFonts w:ascii="Open Sans" w:hAnsi="Open Sans" w:cs="Open Sans"/>
          <w:sz w:val="18"/>
          <w:szCs w:val="18"/>
        </w:rPr>
        <w:t>.,</w:t>
      </w:r>
      <w:r w:rsidR="005D4CC8" w:rsidRPr="005D4CC8">
        <w:rPr>
          <w:rFonts w:ascii="Open Sans" w:hAnsi="Open Sans" w:cs="Open Sans"/>
          <w:sz w:val="18"/>
          <w:szCs w:val="18"/>
        </w:rPr>
        <w:t xml:space="preserve"> your visitor</w:t>
      </w:r>
      <w:r w:rsidRPr="005D4CC8">
        <w:rPr>
          <w:rFonts w:ascii="Open Sans" w:hAnsi="Open Sans" w:cs="Open Sans"/>
          <w:sz w:val="18"/>
          <w:szCs w:val="18"/>
        </w:rPr>
        <w:t xml:space="preserve"> receives </w:t>
      </w:r>
      <w:r w:rsidR="005D4CC8" w:rsidRPr="005D4CC8">
        <w:rPr>
          <w:rFonts w:ascii="Open Sans" w:hAnsi="Open Sans" w:cs="Open Sans"/>
          <w:sz w:val="18"/>
          <w:szCs w:val="18"/>
        </w:rPr>
        <w:t xml:space="preserve">a </w:t>
      </w:r>
      <w:r w:rsidRPr="005D4CC8">
        <w:rPr>
          <w:rFonts w:ascii="Open Sans" w:hAnsi="Open Sans" w:cs="Open Sans"/>
          <w:sz w:val="18"/>
          <w:szCs w:val="18"/>
        </w:rPr>
        <w:t xml:space="preserve">pre-arrival welcome email, </w:t>
      </w:r>
      <w:r w:rsidR="005D4CC8" w:rsidRPr="005D4CC8">
        <w:rPr>
          <w:rFonts w:ascii="Open Sans" w:hAnsi="Open Sans" w:cs="Open Sans"/>
          <w:sz w:val="18"/>
          <w:szCs w:val="18"/>
        </w:rPr>
        <w:t xml:space="preserve">a </w:t>
      </w:r>
      <w:r w:rsidRPr="005D4CC8">
        <w:rPr>
          <w:rFonts w:ascii="Open Sans" w:hAnsi="Open Sans" w:cs="Open Sans"/>
          <w:sz w:val="18"/>
          <w:szCs w:val="18"/>
        </w:rPr>
        <w:t>call</w:t>
      </w:r>
      <w:r w:rsidR="004B34DB" w:rsidRPr="005D4CC8">
        <w:rPr>
          <w:rFonts w:ascii="Open Sans" w:hAnsi="Open Sans" w:cs="Open Sans"/>
          <w:sz w:val="18"/>
          <w:szCs w:val="18"/>
        </w:rPr>
        <w:t>,</w:t>
      </w:r>
      <w:r w:rsidRPr="005D4CC8">
        <w:rPr>
          <w:rFonts w:ascii="Open Sans" w:hAnsi="Open Sans" w:cs="Open Sans"/>
          <w:sz w:val="18"/>
          <w:szCs w:val="18"/>
        </w:rPr>
        <w:t xml:space="preserve"> or </w:t>
      </w:r>
      <w:r w:rsidR="005D4CC8" w:rsidRPr="005D4CC8">
        <w:rPr>
          <w:rFonts w:ascii="Open Sans" w:hAnsi="Open Sans" w:cs="Open Sans"/>
          <w:sz w:val="18"/>
          <w:szCs w:val="18"/>
        </w:rPr>
        <w:t xml:space="preserve">an </w:t>
      </w:r>
      <w:r w:rsidRPr="005D4CC8">
        <w:rPr>
          <w:rFonts w:ascii="Open Sans" w:hAnsi="Open Sans" w:cs="Open Sans"/>
          <w:sz w:val="18"/>
          <w:szCs w:val="18"/>
        </w:rPr>
        <w:t>email to add or change their booking</w:t>
      </w:r>
      <w:r w:rsidR="005D4CC8" w:rsidRPr="005D4CC8">
        <w:rPr>
          <w:rFonts w:ascii="Open Sans" w:hAnsi="Open Sans" w:cs="Open Sans"/>
          <w:sz w:val="18"/>
          <w:szCs w:val="18"/>
        </w:rPr>
        <w:t>.</w:t>
      </w:r>
    </w:p>
    <w:p w14:paraId="49A728F7" w14:textId="09200B9A" w:rsidR="00E830B0" w:rsidRPr="005D4CC8" w:rsidRDefault="00E830B0" w:rsidP="001C2D5C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>C</w:t>
      </w:r>
      <w:r w:rsidR="00EF388B" w:rsidRPr="005D4CC8">
        <w:rPr>
          <w:rFonts w:ascii="Open Sans" w:hAnsi="Open Sans" w:cs="Open Sans"/>
          <w:sz w:val="18"/>
          <w:szCs w:val="18"/>
        </w:rPr>
        <w:t>onsider</w:t>
      </w:r>
      <w:r w:rsidRPr="005D4CC8">
        <w:rPr>
          <w:rFonts w:ascii="Open Sans" w:hAnsi="Open Sans" w:cs="Open Sans"/>
          <w:sz w:val="18"/>
          <w:szCs w:val="18"/>
        </w:rPr>
        <w:t xml:space="preserve"> all of the touchpoints the </w:t>
      </w:r>
      <w:r w:rsidR="00B8624E" w:rsidRPr="005D4CC8">
        <w:rPr>
          <w:rFonts w:ascii="Open Sans" w:hAnsi="Open Sans" w:cs="Open Sans"/>
          <w:sz w:val="18"/>
          <w:szCs w:val="18"/>
        </w:rPr>
        <w:t>visitor</w:t>
      </w:r>
      <w:r w:rsidRPr="005D4CC8">
        <w:rPr>
          <w:rFonts w:ascii="Open Sans" w:hAnsi="Open Sans" w:cs="Open Sans"/>
          <w:sz w:val="18"/>
          <w:szCs w:val="18"/>
        </w:rPr>
        <w:t xml:space="preserve"> interacts</w:t>
      </w:r>
      <w:r w:rsidR="00D64BC9" w:rsidRPr="005D4CC8">
        <w:rPr>
          <w:rFonts w:ascii="Open Sans" w:hAnsi="Open Sans" w:cs="Open Sans"/>
          <w:sz w:val="18"/>
          <w:szCs w:val="18"/>
        </w:rPr>
        <w:t xml:space="preserve"> with</w:t>
      </w:r>
      <w:r w:rsidRPr="005D4CC8">
        <w:rPr>
          <w:rFonts w:ascii="Open Sans" w:hAnsi="Open Sans" w:cs="Open Sans"/>
          <w:sz w:val="18"/>
          <w:szCs w:val="18"/>
        </w:rPr>
        <w:t>, e.g</w:t>
      </w:r>
      <w:r w:rsidR="00461F2F" w:rsidRPr="005D4CC8">
        <w:rPr>
          <w:rFonts w:ascii="Open Sans" w:hAnsi="Open Sans" w:cs="Open Sans"/>
          <w:sz w:val="18"/>
          <w:szCs w:val="18"/>
        </w:rPr>
        <w:t>.</w:t>
      </w:r>
      <w:r w:rsidRPr="005D4CC8">
        <w:rPr>
          <w:rFonts w:ascii="Open Sans" w:hAnsi="Open Sans" w:cs="Open Sans"/>
          <w:sz w:val="18"/>
          <w:szCs w:val="18"/>
        </w:rPr>
        <w:t xml:space="preserve">, website, </w:t>
      </w:r>
      <w:r w:rsidR="005D4CC8" w:rsidRPr="005D4CC8">
        <w:rPr>
          <w:rFonts w:ascii="Open Sans" w:hAnsi="Open Sans" w:cs="Open Sans"/>
          <w:sz w:val="18"/>
          <w:szCs w:val="18"/>
        </w:rPr>
        <w:t>social media</w:t>
      </w:r>
      <w:r w:rsidRPr="005D4CC8">
        <w:rPr>
          <w:rFonts w:ascii="Open Sans" w:hAnsi="Open Sans" w:cs="Open Sans"/>
          <w:sz w:val="18"/>
          <w:szCs w:val="18"/>
        </w:rPr>
        <w:t xml:space="preserve">, email, phone, </w:t>
      </w:r>
      <w:r w:rsidR="005D4CC8" w:rsidRPr="005D4CC8">
        <w:rPr>
          <w:rFonts w:ascii="Open Sans" w:hAnsi="Open Sans" w:cs="Open Sans"/>
          <w:sz w:val="18"/>
          <w:szCs w:val="18"/>
        </w:rPr>
        <w:t xml:space="preserve">or </w:t>
      </w:r>
      <w:r w:rsidRPr="005D4CC8">
        <w:rPr>
          <w:rFonts w:ascii="Open Sans" w:hAnsi="Open Sans" w:cs="Open Sans"/>
          <w:sz w:val="18"/>
          <w:szCs w:val="18"/>
        </w:rPr>
        <w:t>brochure</w:t>
      </w:r>
      <w:r w:rsidR="005D4CC8" w:rsidRPr="005D4CC8">
        <w:rPr>
          <w:rFonts w:ascii="Open Sans" w:hAnsi="Open Sans" w:cs="Open Sans"/>
          <w:sz w:val="18"/>
          <w:szCs w:val="18"/>
        </w:rPr>
        <w:t>.</w:t>
      </w:r>
    </w:p>
    <w:p w14:paraId="12163D2C" w14:textId="2D69C3BA" w:rsidR="00094CAA" w:rsidRPr="005D4CC8" w:rsidRDefault="00094CAA" w:rsidP="001C2D5C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Identify the peak </w:t>
      </w:r>
      <w:r w:rsidR="00B8624E" w:rsidRPr="005D4CC8">
        <w:rPr>
          <w:rFonts w:ascii="Open Sans" w:hAnsi="Open Sans" w:cs="Open Sans"/>
          <w:sz w:val="18"/>
          <w:szCs w:val="18"/>
        </w:rPr>
        <w:t>visitor</w:t>
      </w:r>
      <w:r w:rsidRPr="005D4CC8">
        <w:rPr>
          <w:rFonts w:ascii="Open Sans" w:hAnsi="Open Sans" w:cs="Open Sans"/>
          <w:sz w:val="18"/>
          <w:szCs w:val="18"/>
        </w:rPr>
        <w:t xml:space="preserve"> moments and how can they be maximised</w:t>
      </w:r>
      <w:r w:rsidR="005D4CC8" w:rsidRPr="005D4CC8">
        <w:rPr>
          <w:rFonts w:ascii="Open Sans" w:hAnsi="Open Sans" w:cs="Open Sans"/>
          <w:sz w:val="18"/>
          <w:szCs w:val="18"/>
        </w:rPr>
        <w:t>.</w:t>
      </w:r>
    </w:p>
    <w:p w14:paraId="79587240" w14:textId="77667795" w:rsidR="00E830B0" w:rsidRPr="005D4CC8" w:rsidRDefault="00094CAA" w:rsidP="00E830B0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5D4CC8">
        <w:rPr>
          <w:rFonts w:ascii="Open Sans" w:hAnsi="Open Sans" w:cs="Open Sans"/>
          <w:sz w:val="18"/>
          <w:szCs w:val="18"/>
        </w:rPr>
        <w:t xml:space="preserve">Identify the potential low points and how can they be </w:t>
      </w:r>
      <w:r w:rsidR="00182341" w:rsidRPr="005D4CC8">
        <w:rPr>
          <w:rFonts w:ascii="Open Sans" w:hAnsi="Open Sans" w:cs="Open Sans"/>
          <w:sz w:val="18"/>
          <w:szCs w:val="18"/>
        </w:rPr>
        <w:t>minimi</w:t>
      </w:r>
      <w:r w:rsidR="005D4CC8" w:rsidRPr="005D4CC8">
        <w:rPr>
          <w:rFonts w:ascii="Open Sans" w:hAnsi="Open Sans" w:cs="Open Sans"/>
          <w:sz w:val="18"/>
          <w:szCs w:val="18"/>
        </w:rPr>
        <w:t>s</w:t>
      </w:r>
      <w:r w:rsidR="00182341" w:rsidRPr="005D4CC8">
        <w:rPr>
          <w:rFonts w:ascii="Open Sans" w:hAnsi="Open Sans" w:cs="Open Sans"/>
          <w:sz w:val="18"/>
          <w:szCs w:val="18"/>
        </w:rPr>
        <w:t>ed.</w:t>
      </w:r>
    </w:p>
    <w:p w14:paraId="1E825BBA" w14:textId="77777777" w:rsidR="00AB5529" w:rsidRDefault="00AB5529" w:rsidP="00E830B0"/>
    <w:p w14:paraId="611226E7" w14:textId="77777777" w:rsidR="005D4CC8" w:rsidRDefault="005D4CC8" w:rsidP="00216CD0">
      <w:pPr>
        <w:pStyle w:val="Heading2"/>
      </w:pPr>
    </w:p>
    <w:p w14:paraId="7E3714FD" w14:textId="313533D4" w:rsidR="00430608" w:rsidRPr="00216CD0" w:rsidRDefault="00216CD0" w:rsidP="00216CD0">
      <w:pPr>
        <w:pStyle w:val="Heading2"/>
      </w:pPr>
      <w:r w:rsidRPr="00216CD0">
        <w:t>Pre-arrival stages</w:t>
      </w:r>
    </w:p>
    <w:p w14:paraId="356462E9" w14:textId="77777777" w:rsidR="001118CF" w:rsidRPr="00B2097F" w:rsidRDefault="001118CF" w:rsidP="00E830B0"/>
    <w:tbl>
      <w:tblPr>
        <w:tblStyle w:val="TableGrid"/>
        <w:tblW w:w="515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79"/>
        <w:gridCol w:w="4782"/>
        <w:gridCol w:w="4804"/>
        <w:gridCol w:w="4785"/>
      </w:tblGrid>
      <w:tr w:rsidR="001118CF" w:rsidRPr="005D4CC8" w14:paraId="2E49AD11" w14:textId="77777777" w:rsidTr="00324E8C">
        <w:trPr>
          <w:trHeight w:val="286"/>
          <w:jc w:val="center"/>
        </w:trPr>
        <w:tc>
          <w:tcPr>
            <w:tcW w:w="453" w:type="pct"/>
            <w:vMerge w:val="restart"/>
            <w:shd w:val="clear" w:color="auto" w:fill="1997AA"/>
          </w:tcPr>
          <w:p w14:paraId="5123EDBF" w14:textId="257B0098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Stages</w:t>
            </w:r>
            <w:r w:rsidRPr="005D4CC8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1513" w:type="pct"/>
            <w:vMerge w:val="restart"/>
            <w:shd w:val="clear" w:color="auto" w:fill="1997AA"/>
          </w:tcPr>
          <w:p w14:paraId="6A6492D3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Dreaming</w:t>
            </w:r>
          </w:p>
        </w:tc>
        <w:tc>
          <w:tcPr>
            <w:tcW w:w="1520" w:type="pct"/>
            <w:vMerge w:val="restart"/>
            <w:shd w:val="clear" w:color="auto" w:fill="1997AA"/>
          </w:tcPr>
          <w:p w14:paraId="2F618BB5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Planning</w:t>
            </w:r>
          </w:p>
        </w:tc>
        <w:tc>
          <w:tcPr>
            <w:tcW w:w="1514" w:type="pct"/>
            <w:vMerge w:val="restart"/>
            <w:shd w:val="clear" w:color="auto" w:fill="1997AA"/>
          </w:tcPr>
          <w:p w14:paraId="4C397D8A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Booking </w:t>
            </w:r>
          </w:p>
        </w:tc>
      </w:tr>
      <w:tr w:rsidR="001118CF" w:rsidRPr="005D4CC8" w14:paraId="21E90872" w14:textId="77777777" w:rsidTr="00324E8C">
        <w:trPr>
          <w:trHeight w:val="286"/>
          <w:jc w:val="center"/>
        </w:trPr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1997AA"/>
          </w:tcPr>
          <w:p w14:paraId="5B812F34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13" w:type="pct"/>
            <w:vMerge/>
            <w:tcBorders>
              <w:bottom w:val="single" w:sz="4" w:space="0" w:color="auto"/>
            </w:tcBorders>
            <w:shd w:val="clear" w:color="auto" w:fill="1997AA"/>
          </w:tcPr>
          <w:p w14:paraId="05FCC96B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bottom w:val="single" w:sz="4" w:space="0" w:color="auto"/>
            </w:tcBorders>
            <w:shd w:val="clear" w:color="auto" w:fill="1997AA"/>
          </w:tcPr>
          <w:p w14:paraId="4DC7B416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14" w:type="pct"/>
            <w:vMerge/>
            <w:tcBorders>
              <w:bottom w:val="single" w:sz="4" w:space="0" w:color="auto"/>
            </w:tcBorders>
            <w:shd w:val="clear" w:color="auto" w:fill="1997AA"/>
          </w:tcPr>
          <w:p w14:paraId="01547BE6" w14:textId="77777777" w:rsidR="001118CF" w:rsidRPr="005D4CC8" w:rsidRDefault="001118CF" w:rsidP="005D4CC8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118CF" w:rsidRPr="005D4CC8" w14:paraId="4770C6B8" w14:textId="77777777" w:rsidTr="00324E8C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2025C72" w14:textId="4B5DB91D" w:rsidR="001118CF" w:rsidRPr="005D4CC8" w:rsidRDefault="001118CF" w:rsidP="005D4CC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sz w:val="18"/>
                <w:szCs w:val="18"/>
              </w:rPr>
              <w:t xml:space="preserve">Customer </w:t>
            </w:r>
            <w:r w:rsidRPr="005D4CC8">
              <w:rPr>
                <w:rFonts w:ascii="Open Sans" w:hAnsi="Open Sans" w:cs="Open Sans"/>
                <w:b/>
                <w:bCs/>
                <w:sz w:val="18"/>
                <w:szCs w:val="18"/>
              </w:rPr>
              <w:t>actions</w:t>
            </w:r>
            <w:r w:rsidRPr="005D4CC8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88D613" w14:textId="1AF50018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Identify need</w:t>
            </w:r>
          </w:p>
          <w:p w14:paraId="3E2B6C32" w14:textId="77777777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Gather inspiration &amp; ideas</w:t>
            </w:r>
          </w:p>
          <w:p w14:paraId="7FA14E96" w14:textId="6D650648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Consider my options 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8CACC68" w14:textId="77777777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Set the parameters</w:t>
            </w:r>
          </w:p>
          <w:p w14:paraId="5B4F74F4" w14:textId="77777777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Research &amp; refine</w:t>
            </w:r>
          </w:p>
          <w:p w14:paraId="394E5AEC" w14:textId="77777777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Make a decision </w:t>
            </w:r>
          </w:p>
          <w:p w14:paraId="6A50D424" w14:textId="7B5CA7EB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Plan my itinerary 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94E6550" w14:textId="77777777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Shop around</w:t>
            </w:r>
          </w:p>
          <w:p w14:paraId="458F1759" w14:textId="77777777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Book</w:t>
            </w:r>
          </w:p>
          <w:p w14:paraId="39E74876" w14:textId="47230491" w:rsidR="001118CF" w:rsidRPr="005D4CC8" w:rsidRDefault="001118CF" w:rsidP="005D4CC8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Confirm details </w:t>
            </w:r>
          </w:p>
        </w:tc>
      </w:tr>
      <w:tr w:rsidR="001118CF" w:rsidRPr="005D4CC8" w14:paraId="67E4A77B" w14:textId="77777777" w:rsidTr="005D4CC8">
        <w:trPr>
          <w:trHeight w:val="3099"/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F5B670" w14:textId="510199A8" w:rsidR="001118CF" w:rsidRPr="005D4CC8" w:rsidRDefault="001118CF" w:rsidP="005D4CC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sz w:val="18"/>
                <w:szCs w:val="18"/>
              </w:rPr>
              <w:t xml:space="preserve">What is </w:t>
            </w:r>
            <w:r w:rsidRPr="005D4CC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the </w:t>
            </w:r>
            <w:r w:rsidRPr="005D4CC8">
              <w:rPr>
                <w:rFonts w:ascii="Open Sans" w:hAnsi="Open Sans" w:cs="Open Sans"/>
                <w:b/>
                <w:sz w:val="18"/>
                <w:szCs w:val="18"/>
              </w:rPr>
              <w:t xml:space="preserve">customer doing?  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9A4C1AD" w14:textId="6F0DC9D9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Looking at social media</w:t>
            </w:r>
          </w:p>
          <w:p w14:paraId="14A5E173" w14:textId="77777777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Having conversations with others re their trips</w:t>
            </w:r>
          </w:p>
          <w:p w14:paraId="11F031AE" w14:textId="10125D27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Considering holidays, day trips and family needs</w:t>
            </w:r>
          </w:p>
          <w:p w14:paraId="297982C2" w14:textId="77777777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Checking bank balance</w:t>
            </w:r>
          </w:p>
          <w:p w14:paraId="453D8AC9" w14:textId="77777777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Collecting and browsing brochures and guides</w:t>
            </w:r>
          </w:p>
          <w:p w14:paraId="3AB409D4" w14:textId="77777777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Googling </w:t>
            </w:r>
          </w:p>
          <w:p w14:paraId="226D8752" w14:textId="5EED1215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Narrowing down options by writing pros and cons list</w:t>
            </w:r>
          </w:p>
          <w:p w14:paraId="2B56B5CC" w14:textId="33C70F62" w:rsidR="001118CF" w:rsidRPr="005D4CC8" w:rsidRDefault="001118CF" w:rsidP="005D4C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Looking at travel times to get there &amp; get around</w:t>
            </w:r>
          </w:p>
          <w:p w14:paraId="6FD86C67" w14:textId="77777777" w:rsidR="001118CF" w:rsidRPr="005D4CC8" w:rsidRDefault="001118CF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E03A267" w14:textId="01F671D2" w:rsidR="001118CF" w:rsidRPr="005D4CC8" w:rsidRDefault="001118CF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464A2EF" w14:textId="0C7A1CD1" w:rsidR="001118CF" w:rsidRPr="005D4CC8" w:rsidRDefault="001118CF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FC5F8B6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Researching when, where, how will we make it happen </w:t>
            </w:r>
          </w:p>
          <w:p w14:paraId="01246124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Working out family calendar</w:t>
            </w:r>
          </w:p>
          <w:p w14:paraId="0FB01114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Speaking with family and friends that are coming </w:t>
            </w:r>
          </w:p>
          <w:p w14:paraId="5DE30949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Creating to do list</w:t>
            </w:r>
          </w:p>
          <w:p w14:paraId="114A2611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Refining budget </w:t>
            </w:r>
          </w:p>
          <w:p w14:paraId="21FA591C" w14:textId="7AF5A82B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Shortlisting options</w:t>
            </w:r>
          </w:p>
          <w:p w14:paraId="5AD184E5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Researching weather</w:t>
            </w:r>
          </w:p>
          <w:p w14:paraId="3F8F3502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Trawling online for information</w:t>
            </w:r>
          </w:p>
          <w:p w14:paraId="22E2D66E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Checking + double checking details, deals to reaffirm decision </w:t>
            </w:r>
          </w:p>
          <w:p w14:paraId="489511DD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Creating a list of things to do in region </w:t>
            </w:r>
          </w:p>
          <w:p w14:paraId="23CB5FCD" w14:textId="38865A38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Looking at deals &amp; packages  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678B6E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Comparing prices</w:t>
            </w:r>
          </w:p>
          <w:p w14:paraId="7229BE34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Comparing packages across various sites</w:t>
            </w:r>
          </w:p>
          <w:p w14:paraId="5ADA7E4E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Checking reviews to validate information </w:t>
            </w:r>
          </w:p>
          <w:p w14:paraId="651DFA56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Asking peers for tips and deals </w:t>
            </w:r>
          </w:p>
          <w:p w14:paraId="5DC58A57" w14:textId="15D7F151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Paying deposits </w:t>
            </w:r>
          </w:p>
          <w:p w14:paraId="683DA5E2" w14:textId="053ACD93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Collating booking details and preparing itinerary </w:t>
            </w:r>
          </w:p>
          <w:p w14:paraId="7ED81169" w14:textId="77777777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Telling everyone that they are going Making last minute changes to itinerary </w:t>
            </w:r>
          </w:p>
          <w:p w14:paraId="4C26FF0F" w14:textId="69A68A14" w:rsidR="001118CF" w:rsidRPr="005D4CC8" w:rsidRDefault="001118CF" w:rsidP="005D4CC8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Getting excited and posting countdowns on social media (bragging) </w:t>
            </w:r>
          </w:p>
        </w:tc>
      </w:tr>
      <w:tr w:rsidR="001118CF" w:rsidRPr="005D4CC8" w14:paraId="1473123A" w14:textId="77777777" w:rsidTr="00324E8C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F9FB3D" w14:textId="504B7337" w:rsidR="001118CF" w:rsidRPr="005D4CC8" w:rsidRDefault="001118CF" w:rsidP="005D4CC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sz w:val="18"/>
                <w:szCs w:val="18"/>
              </w:rPr>
              <w:t>What is the customer thinking?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1708B5" w14:textId="434A5594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Can I afford to go on a holiday?</w:t>
            </w:r>
          </w:p>
          <w:p w14:paraId="48A563B7" w14:textId="67BB874D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What season would be best to go?</w:t>
            </w:r>
          </w:p>
          <w:p w14:paraId="30348CA4" w14:textId="6A006388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When am I going?</w:t>
            </w:r>
          </w:p>
          <w:p w14:paraId="16284009" w14:textId="48FECF18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What’s on my bucket list at this stage of my life? 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6F4A37" w14:textId="77777777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lastRenderedPageBreak/>
              <w:t>Who is looking after the pets when we’re away?</w:t>
            </w:r>
          </w:p>
          <w:p w14:paraId="61A52C60" w14:textId="77777777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Where is the best place to stay in our budget?</w:t>
            </w:r>
          </w:p>
          <w:p w14:paraId="5A831563" w14:textId="77777777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Am I making the right decision?</w:t>
            </w:r>
          </w:p>
          <w:p w14:paraId="212D49D3" w14:textId="6DEDE550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Who am I going with and how will we get there? 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DA5B4B3" w14:textId="77777777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Is this all going to be worth it in the end? </w:t>
            </w:r>
          </w:p>
          <w:p w14:paraId="484E201D" w14:textId="77777777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Where can I find the best deals? </w:t>
            </w:r>
          </w:p>
          <w:p w14:paraId="08A87C46" w14:textId="77777777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What luggage should I take? </w:t>
            </w:r>
          </w:p>
          <w:p w14:paraId="6175F21A" w14:textId="775EB29F" w:rsidR="001118CF" w:rsidRPr="005D4CC8" w:rsidRDefault="001118CF" w:rsidP="005D4CC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lastRenderedPageBreak/>
              <w:t>I can’t wait to go!</w:t>
            </w:r>
          </w:p>
        </w:tc>
      </w:tr>
      <w:tr w:rsidR="001118CF" w:rsidRPr="005D4CC8" w14:paraId="45D4C983" w14:textId="77777777" w:rsidTr="00324E8C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FFEAFF"/>
          </w:tcPr>
          <w:p w14:paraId="31E6C810" w14:textId="577835A3" w:rsidR="001118CF" w:rsidRPr="005D4CC8" w:rsidRDefault="001118CF" w:rsidP="005D4CC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What is the customer feeling?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shd w:val="clear" w:color="auto" w:fill="FFEAFF"/>
          </w:tcPr>
          <w:p w14:paraId="5E03B269" w14:textId="77777777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Experiencing FOMO</w:t>
            </w:r>
          </w:p>
          <w:p w14:paraId="26B16DE1" w14:textId="77777777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Tired and frustrated by life</w:t>
            </w:r>
          </w:p>
          <w:p w14:paraId="7D95E267" w14:textId="6A53AA19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Hopeful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shd w:val="clear" w:color="auto" w:fill="FFEAFF"/>
          </w:tcPr>
          <w:p w14:paraId="6D46F9FA" w14:textId="77777777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Excited + overwhelmed</w:t>
            </w:r>
          </w:p>
          <w:p w14:paraId="3295B10F" w14:textId="1B3E5EC5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Nervous &amp; anxious </w:t>
            </w:r>
          </w:p>
          <w:p w14:paraId="7A1B8C64" w14:textId="33B66A8F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Trepidation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shd w:val="clear" w:color="auto" w:fill="FFEAFF"/>
          </w:tcPr>
          <w:p w14:paraId="3F9A792D" w14:textId="77777777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Unsure</w:t>
            </w:r>
          </w:p>
          <w:p w14:paraId="28817D86" w14:textId="77777777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Broke</w:t>
            </w:r>
          </w:p>
          <w:p w14:paraId="0DE5C5A7" w14:textId="6FB656F1" w:rsidR="001118CF" w:rsidRPr="005D4CC8" w:rsidRDefault="001118CF" w:rsidP="005D4CC8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Doubt </w:t>
            </w:r>
          </w:p>
        </w:tc>
      </w:tr>
      <w:tr w:rsidR="001118CF" w:rsidRPr="005D4CC8" w14:paraId="1C44F0A9" w14:textId="77777777" w:rsidTr="00324E8C">
        <w:trPr>
          <w:jc w:val="center"/>
        </w:trPr>
        <w:tc>
          <w:tcPr>
            <w:tcW w:w="453" w:type="pct"/>
            <w:shd w:val="clear" w:color="auto" w:fill="1997AA"/>
          </w:tcPr>
          <w:p w14:paraId="1D8EEE2D" w14:textId="1CACCC2D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What does the customer need?</w:t>
            </w:r>
          </w:p>
        </w:tc>
        <w:tc>
          <w:tcPr>
            <w:tcW w:w="1513" w:type="pct"/>
            <w:shd w:val="clear" w:color="auto" w:fill="1997AA"/>
          </w:tcPr>
          <w:p w14:paraId="451F45B8" w14:textId="77777777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  <w:p w14:paraId="4CE6F091" w14:textId="4520B76E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INSPIRATION</w:t>
            </w:r>
          </w:p>
          <w:p w14:paraId="0F53E32E" w14:textId="147615C3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20" w:type="pct"/>
            <w:shd w:val="clear" w:color="auto" w:fill="1997AA"/>
          </w:tcPr>
          <w:p w14:paraId="08970D95" w14:textId="77777777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  <w:p w14:paraId="203F2358" w14:textId="1329C7D0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INFORMATION</w:t>
            </w:r>
          </w:p>
        </w:tc>
        <w:tc>
          <w:tcPr>
            <w:tcW w:w="1514" w:type="pct"/>
            <w:shd w:val="clear" w:color="auto" w:fill="1997AA"/>
          </w:tcPr>
          <w:p w14:paraId="4E591544" w14:textId="77777777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  <w:p w14:paraId="313BB352" w14:textId="44E329AA" w:rsidR="001118CF" w:rsidRPr="005D4CC8" w:rsidRDefault="001118CF" w:rsidP="005D4CC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VALIDATION</w:t>
            </w:r>
          </w:p>
        </w:tc>
      </w:tr>
      <w:tr w:rsidR="001118CF" w:rsidRPr="005D4CC8" w14:paraId="2DB6E4D6" w14:textId="77777777" w:rsidTr="00324E8C">
        <w:trPr>
          <w:jc w:val="center"/>
        </w:trPr>
        <w:tc>
          <w:tcPr>
            <w:tcW w:w="453" w:type="pct"/>
          </w:tcPr>
          <w:p w14:paraId="1BD1493B" w14:textId="72A0E41A" w:rsidR="001118CF" w:rsidRPr="005D4CC8" w:rsidRDefault="001118CF" w:rsidP="005D4CC8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 xml:space="preserve">Opportunities for my business in each stage  </w:t>
            </w:r>
          </w:p>
        </w:tc>
        <w:tc>
          <w:tcPr>
            <w:tcW w:w="1513" w:type="pct"/>
          </w:tcPr>
          <w:p w14:paraId="42969A05" w14:textId="6FDAFDDF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What stories can you share to connect with your visitors’ interests, values, travel motivations?</w:t>
            </w:r>
          </w:p>
          <w:p w14:paraId="08335350" w14:textId="77777777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611FA008" w14:textId="77777777" w:rsidR="001118CF" w:rsidRPr="005D4CC8" w:rsidRDefault="001118CF" w:rsidP="005D4CC8">
            <w:pPr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</w:rPr>
            </w:pPr>
          </w:p>
          <w:p w14:paraId="553E6785" w14:textId="77777777" w:rsidR="001118CF" w:rsidRPr="005D4CC8" w:rsidRDefault="001118CF" w:rsidP="005D4CC8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2F61786D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DC48F9B" w14:textId="77777777" w:rsidR="001118CF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51A38CC1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7B3AFE76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525198F1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AB4E007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89D2C43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74AAE9B9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217A2C01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26E685BC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4E498B6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6BA2E244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55CB952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214239FF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1698E818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1586E95D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18EA801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7F9E0725" w14:textId="77777777" w:rsid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98BC0A3" w14:textId="77777777" w:rsidR="005D4CC8" w:rsidRPr="005D4CC8" w:rsidRDefault="005D4CC8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1F180FFA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6A72AF02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3632BA2A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C7010E0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6F31B00" w14:textId="531CA19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pct"/>
          </w:tcPr>
          <w:p w14:paraId="2ECBF001" w14:textId="3158E5FA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What will help visitors plan their trip?</w:t>
            </w: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br/>
            </w:r>
          </w:p>
          <w:p w14:paraId="351949EA" w14:textId="17D0C6A3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How can you ensure that you stand out from the crowd? </w:t>
            </w:r>
          </w:p>
          <w:p w14:paraId="04531B46" w14:textId="77777777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46CBF165" w14:textId="77777777" w:rsidR="001118CF" w:rsidRPr="005D4CC8" w:rsidRDefault="001118CF" w:rsidP="005D4CC8">
            <w:pPr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</w:rPr>
            </w:pPr>
          </w:p>
          <w:p w14:paraId="2BD9530A" w14:textId="77777777" w:rsidR="001118CF" w:rsidRPr="005D4CC8" w:rsidRDefault="001118CF" w:rsidP="005D4CC8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5DDBEEF9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775F9C2C" w14:textId="77777777" w:rsidR="001118CF" w:rsidRPr="005D4CC8" w:rsidRDefault="001118CF" w:rsidP="005D4CC8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</w:tcPr>
          <w:p w14:paraId="11A38D44" w14:textId="77777777" w:rsidR="001118CF" w:rsidRPr="005D4CC8" w:rsidRDefault="001118CF" w:rsidP="005D4CC8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How do you make the booking process easy for visitors?</w:t>
            </w:r>
          </w:p>
          <w:p w14:paraId="25A229A8" w14:textId="77777777" w:rsidR="001118CF" w:rsidRPr="005D4CC8" w:rsidRDefault="001118CF" w:rsidP="005D4CC8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3A041065" w14:textId="4A6F29C4" w:rsidR="001118CF" w:rsidRPr="005D4CC8" w:rsidRDefault="001118CF" w:rsidP="005D4CC8">
            <w:pPr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18B46615" w14:textId="77777777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29F747A3" w14:textId="48F5CC88" w:rsidR="001118CF" w:rsidRPr="005D4CC8" w:rsidRDefault="001118CF" w:rsidP="005D4CC8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17AA9E09" w14:textId="1178F7EF" w:rsidR="00054457" w:rsidRDefault="00054457" w:rsidP="1428AEA3"/>
    <w:p w14:paraId="0DD14AF4" w14:textId="77777777" w:rsidR="005D4CC8" w:rsidRDefault="005D4CC8">
      <w:pPr>
        <w:rPr>
          <w:rFonts w:ascii="Almanach Test" w:hAnsi="Almanach Test"/>
          <w:color w:val="53B146"/>
          <w:sz w:val="26"/>
          <w:szCs w:val="26"/>
        </w:rPr>
      </w:pPr>
      <w:r>
        <w:br w:type="page"/>
      </w:r>
    </w:p>
    <w:p w14:paraId="25BE56F1" w14:textId="05183C63" w:rsidR="001118CF" w:rsidRPr="005D4CC8" w:rsidRDefault="00324E8C" w:rsidP="005D4CC8">
      <w:pPr>
        <w:pStyle w:val="Heading2"/>
      </w:pPr>
      <w:r w:rsidRPr="005D4CC8">
        <w:t>Experience and post-experience stages</w:t>
      </w:r>
    </w:p>
    <w:p w14:paraId="2D85376F" w14:textId="77777777" w:rsidR="00324E8C" w:rsidRDefault="00324E8C" w:rsidP="1428AEA3">
      <w:pPr>
        <w:rPr>
          <w:highlight w:val="yellow"/>
        </w:rPr>
      </w:pPr>
    </w:p>
    <w:tbl>
      <w:tblPr>
        <w:tblStyle w:val="TableGrid"/>
        <w:tblW w:w="5153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16"/>
        <w:gridCol w:w="3086"/>
        <w:gridCol w:w="3521"/>
        <w:gridCol w:w="3007"/>
        <w:gridCol w:w="2829"/>
      </w:tblGrid>
      <w:tr w:rsidR="001118CF" w:rsidRPr="005D4CC8" w14:paraId="5D3E0F08" w14:textId="77777777" w:rsidTr="005D4CC8">
        <w:trPr>
          <w:jc w:val="center"/>
        </w:trPr>
        <w:tc>
          <w:tcPr>
            <w:tcW w:w="2837" w:type="pct"/>
            <w:gridSpan w:val="5"/>
            <w:shd w:val="clear" w:color="auto" w:fill="1997AA"/>
          </w:tcPr>
          <w:p w14:paraId="37875113" w14:textId="77777777" w:rsidR="001118CF" w:rsidRPr="005D4CC8" w:rsidRDefault="001118CF" w:rsidP="00FE4BE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Experience</w:t>
            </w:r>
          </w:p>
        </w:tc>
      </w:tr>
      <w:tr w:rsidR="001118CF" w:rsidRPr="005D4CC8" w14:paraId="6F511F5B" w14:textId="77777777" w:rsidTr="005D4CC8">
        <w:trPr>
          <w:jc w:val="center"/>
        </w:trPr>
        <w:tc>
          <w:tcPr>
            <w:tcW w:w="611" w:type="pct"/>
            <w:tcBorders>
              <w:bottom w:val="single" w:sz="4" w:space="0" w:color="auto"/>
            </w:tcBorders>
            <w:shd w:val="clear" w:color="auto" w:fill="1997AA"/>
          </w:tcPr>
          <w:p w14:paraId="30D38A89" w14:textId="77777777" w:rsidR="001118CF" w:rsidRPr="005D4CC8" w:rsidRDefault="001118CF" w:rsidP="00FE4BE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Pre-Experience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1997AA"/>
          </w:tcPr>
          <w:p w14:paraId="3E768170" w14:textId="77777777" w:rsidR="001118CF" w:rsidRPr="005D4CC8" w:rsidRDefault="001118CF" w:rsidP="00FE4BE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Welcome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1997AA"/>
          </w:tcPr>
          <w:p w14:paraId="63506D18" w14:textId="77777777" w:rsidR="001118CF" w:rsidRPr="005D4CC8" w:rsidRDefault="001118CF" w:rsidP="00FE4BE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Experience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1997AA"/>
          </w:tcPr>
          <w:p w14:paraId="1F760F88" w14:textId="77777777" w:rsidR="001118CF" w:rsidRPr="005D4CC8" w:rsidRDefault="001118CF" w:rsidP="00FE4BE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Farewell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1997AA"/>
          </w:tcPr>
          <w:p w14:paraId="0F3E97C5" w14:textId="77777777" w:rsidR="001118CF" w:rsidRPr="005D4CC8" w:rsidRDefault="001118CF" w:rsidP="00FE4BE0">
            <w:pP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Sharing</w:t>
            </w:r>
          </w:p>
        </w:tc>
      </w:tr>
      <w:tr w:rsidR="001118CF" w:rsidRPr="005D4CC8" w14:paraId="7FA4F2F7" w14:textId="77777777" w:rsidTr="005D4CC8">
        <w:trPr>
          <w:jc w:val="center"/>
        </w:trPr>
        <w:tc>
          <w:tcPr>
            <w:tcW w:w="611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62CC825" w14:textId="77777777" w:rsidR="001118CF" w:rsidRPr="005D4CC8" w:rsidRDefault="001118CF" w:rsidP="00FE4BE0">
            <w:p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Prepare for my trip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6DE13" w14:textId="77777777" w:rsidR="001118CF" w:rsidRPr="005D4CC8" w:rsidRDefault="001118CF" w:rsidP="00FE4BE0">
            <w:p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Go on my trip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82664D" w14:textId="77777777" w:rsidR="001118CF" w:rsidRPr="005D4CC8" w:rsidRDefault="001118CF" w:rsidP="00FE4BE0">
            <w:p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Go on my trip 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69B8B4B" w14:textId="77777777" w:rsidR="001118CF" w:rsidRPr="005D4CC8" w:rsidRDefault="001118CF" w:rsidP="00FE4BE0">
            <w:p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Come home 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3B5E44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Reminisce</w:t>
            </w:r>
          </w:p>
          <w:p w14:paraId="389C1C03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Reflect </w:t>
            </w:r>
          </w:p>
          <w:p w14:paraId="57EB799A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Story telling </w:t>
            </w:r>
          </w:p>
        </w:tc>
      </w:tr>
      <w:tr w:rsidR="001118CF" w:rsidRPr="005D4CC8" w14:paraId="03825FF8" w14:textId="77777777" w:rsidTr="005D4CC8">
        <w:trPr>
          <w:jc w:val="center"/>
        </w:trPr>
        <w:tc>
          <w:tcPr>
            <w:tcW w:w="611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609EEC1" w14:textId="77777777" w:rsidR="001118CF" w:rsidRPr="005D4CC8" w:rsidRDefault="001118CF" w:rsidP="00FE4BE0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Sorting travel insurance &amp; medication</w:t>
            </w:r>
          </w:p>
          <w:p w14:paraId="76195A12" w14:textId="77777777" w:rsidR="001118CF" w:rsidRPr="005D4CC8" w:rsidRDefault="001118CF" w:rsidP="00FE4BE0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Gathering suitable clothing </w:t>
            </w:r>
          </w:p>
          <w:p w14:paraId="45A15D66" w14:textId="77777777" w:rsidR="001118CF" w:rsidRPr="005D4CC8" w:rsidRDefault="001118CF" w:rsidP="00FE4BE0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Checking luggage &amp; permits</w:t>
            </w:r>
          </w:p>
          <w:p w14:paraId="5A88EB71" w14:textId="77777777" w:rsidR="001118CF" w:rsidRPr="005D4CC8" w:rsidRDefault="001118CF" w:rsidP="00FE4BE0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Making sure everything is going to be ok at home whilst away </w:t>
            </w:r>
          </w:p>
          <w:p w14:paraId="51BD42A3" w14:textId="77777777" w:rsidR="001118CF" w:rsidRPr="005D4CC8" w:rsidRDefault="001118CF" w:rsidP="00FE4BE0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Packing bags </w:t>
            </w:r>
          </w:p>
          <w:p w14:paraId="64B25954" w14:textId="77777777" w:rsidR="001118CF" w:rsidRPr="005D4CC8" w:rsidRDefault="001118CF" w:rsidP="00FE4BE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8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19DDDC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Travelling + spending on route</w:t>
            </w:r>
          </w:p>
          <w:p w14:paraId="6060FB70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Navigating directions </w:t>
            </w:r>
          </w:p>
          <w:p w14:paraId="039AF293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Chatting to locals about things not to miss</w:t>
            </w:r>
          </w:p>
          <w:p w14:paraId="6A58A0AE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Googling other activities on the road – refining trip plan  </w:t>
            </w:r>
          </w:p>
          <w:p w14:paraId="651924A7" w14:textId="77777777" w:rsidR="001118CF" w:rsidRPr="005D4CC8" w:rsidRDefault="001118CF" w:rsidP="00FE4BE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9FF4A9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Travelling home</w:t>
            </w:r>
          </w:p>
          <w:p w14:paraId="6379B0A3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Early reminiscing </w:t>
            </w:r>
          </w:p>
          <w:p w14:paraId="4E7A54BA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Sharing experiences with family &amp; friends</w:t>
            </w:r>
          </w:p>
          <w:p w14:paraId="4611328B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Unpacking</w:t>
            </w:r>
          </w:p>
          <w:p w14:paraId="1CCCE992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Sorting memorabilia 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C294F2A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Reviewing photos</w:t>
            </w:r>
          </w:p>
          <w:p w14:paraId="57CF0940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Writing reviews</w:t>
            </w:r>
          </w:p>
          <w:p w14:paraId="3CA2B3FE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Completing surveys</w:t>
            </w:r>
          </w:p>
          <w:p w14:paraId="48DFE5A6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Sharing on social media</w:t>
            </w:r>
          </w:p>
          <w:p w14:paraId="5079EAFE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Talking to friends, family &amp; colleagues</w:t>
            </w:r>
          </w:p>
          <w:p w14:paraId="7038FC5F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Telling stories</w:t>
            </w:r>
          </w:p>
          <w:p w14:paraId="5536AA24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Sharing gifts &amp; souvenirs</w:t>
            </w:r>
          </w:p>
          <w:p w14:paraId="2D2A1AFE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Bragging </w:t>
            </w:r>
          </w:p>
          <w:p w14:paraId="435A5C0A" w14:textId="77777777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Planning next trip </w:t>
            </w:r>
          </w:p>
          <w:p w14:paraId="4A24DEC1" w14:textId="04E33DDA" w:rsidR="001118CF" w:rsidRPr="005D4CC8" w:rsidRDefault="001118CF" w:rsidP="00FE4BE0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Rebooking </w:t>
            </w:r>
          </w:p>
        </w:tc>
      </w:tr>
      <w:tr w:rsidR="001118CF" w:rsidRPr="005D4CC8" w14:paraId="54384393" w14:textId="77777777" w:rsidTr="005D4CC8">
        <w:trPr>
          <w:jc w:val="center"/>
        </w:trPr>
        <w:tc>
          <w:tcPr>
            <w:tcW w:w="611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BA85601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Have I remembered everything? What have I forgotten?</w:t>
            </w:r>
          </w:p>
          <w:p w14:paraId="43F844F2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Do I need to take everything with me, or can we get stuff when we arrive? </w:t>
            </w:r>
          </w:p>
        </w:tc>
        <w:tc>
          <w:tcPr>
            <w:tcW w:w="118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79D6ED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Have I made the right choices?</w:t>
            </w:r>
          </w:p>
          <w:p w14:paraId="2B3701DD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I hope this trip lives up to expectations</w:t>
            </w:r>
          </w:p>
          <w:p w14:paraId="784F44DD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I wish I had more time here </w:t>
            </w:r>
          </w:p>
          <w:p w14:paraId="1411BA5D" w14:textId="77777777" w:rsidR="001118CF" w:rsidRPr="005D4CC8" w:rsidRDefault="001118CF" w:rsidP="00FE4BE0">
            <w:pPr>
              <w:pStyle w:val="ListParagraph"/>
              <w:ind w:left="36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72740CE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That was such a pleasant surprise</w:t>
            </w:r>
          </w:p>
          <w:p w14:paraId="07EDC919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Should we go back soon, or have we seen everything?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4888A4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That was a great trip – I can’t wait to tell everyone about it</w:t>
            </w:r>
          </w:p>
          <w:p w14:paraId="21AEDD23" w14:textId="77777777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I’ve got some great ideas that we can recreate at home </w:t>
            </w:r>
          </w:p>
          <w:p w14:paraId="0BD3B7A1" w14:textId="094E0092" w:rsidR="001118CF" w:rsidRPr="005D4CC8" w:rsidRDefault="001118CF" w:rsidP="00FE4BE0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Where else could we go? </w:t>
            </w:r>
          </w:p>
        </w:tc>
      </w:tr>
      <w:tr w:rsidR="001118CF" w:rsidRPr="005D4CC8" w14:paraId="4E86D7CD" w14:textId="77777777" w:rsidTr="005D4CC8">
        <w:trPr>
          <w:jc w:val="center"/>
        </w:trPr>
        <w:tc>
          <w:tcPr>
            <w:tcW w:w="611" w:type="pct"/>
            <w:tcBorders>
              <w:bottom w:val="single" w:sz="4" w:space="0" w:color="auto"/>
            </w:tcBorders>
            <w:shd w:val="clear" w:color="auto" w:fill="FFEAFF"/>
          </w:tcPr>
          <w:p w14:paraId="0D853F10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Excitement </w:t>
            </w:r>
          </w:p>
          <w:p w14:paraId="4BD1086D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Guilty</w:t>
            </w:r>
          </w:p>
          <w:p w14:paraId="2D3D1F9B" w14:textId="77777777" w:rsidR="001118CF" w:rsidRPr="005D4CC8" w:rsidRDefault="001118CF" w:rsidP="00FE4BE0">
            <w:pPr>
              <w:pStyle w:val="ListParagraph"/>
              <w:ind w:left="36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EAFF"/>
          </w:tcPr>
          <w:p w14:paraId="1CF24744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Relaxed &amp; happy</w:t>
            </w:r>
          </w:p>
          <w:p w14:paraId="15A4B9E6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Judgemental 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EAFF"/>
          </w:tcPr>
          <w:p w14:paraId="6B7C56E3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Elation </w:t>
            </w:r>
          </w:p>
          <w:p w14:paraId="1C1E345C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Relief 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FEAFF"/>
          </w:tcPr>
          <w:p w14:paraId="4DCB647E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Post-holiday depression </w:t>
            </w:r>
          </w:p>
          <w:p w14:paraId="0EDB2306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Broke</w:t>
            </w:r>
          </w:p>
          <w:p w14:paraId="07DB4A37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Elation 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EAFF"/>
          </w:tcPr>
          <w:p w14:paraId="02BAD9D4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Emotional</w:t>
            </w:r>
          </w:p>
          <w:p w14:paraId="5543562F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Inspired</w:t>
            </w:r>
          </w:p>
          <w:p w14:paraId="134E1D73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Re-energised</w:t>
            </w:r>
          </w:p>
          <w:p w14:paraId="36CC7D20" w14:textId="77777777" w:rsidR="001118CF" w:rsidRPr="005D4CC8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>Sad it’s over</w:t>
            </w:r>
          </w:p>
          <w:p w14:paraId="3C5AEFE7" w14:textId="77777777" w:rsidR="001118CF" w:rsidRDefault="001118CF" w:rsidP="00FE4B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sz w:val="18"/>
                <w:szCs w:val="18"/>
              </w:rPr>
              <w:t xml:space="preserve">Happy to be home </w:t>
            </w:r>
          </w:p>
          <w:p w14:paraId="584348B5" w14:textId="77777777" w:rsid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C046E94" w14:textId="77777777" w:rsid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CC0E135" w14:textId="77777777" w:rsid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47B225B" w14:textId="77777777" w:rsid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476DE3E" w14:textId="77777777" w:rsid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02E29A9" w14:textId="77777777" w:rsid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DE8FEE1" w14:textId="77777777" w:rsidR="005D4CC8" w:rsidRPr="005D4CC8" w:rsidRDefault="005D4CC8" w:rsidP="005D4CC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118CF" w:rsidRPr="005D4CC8" w14:paraId="47489629" w14:textId="77777777" w:rsidTr="005D4CC8">
        <w:trPr>
          <w:jc w:val="center"/>
        </w:trPr>
        <w:tc>
          <w:tcPr>
            <w:tcW w:w="2331" w:type="pct"/>
            <w:gridSpan w:val="4"/>
            <w:shd w:val="clear" w:color="auto" w:fill="1997AA"/>
          </w:tcPr>
          <w:p w14:paraId="2611BA0D" w14:textId="77777777" w:rsidR="001118CF" w:rsidRPr="005D4CC8" w:rsidRDefault="001118CF" w:rsidP="00FE4BE0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  <w:p w14:paraId="111B51C1" w14:textId="77777777" w:rsidR="001118CF" w:rsidRPr="005D4CC8" w:rsidRDefault="001118CF" w:rsidP="00FE4BE0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CONNECTION</w:t>
            </w:r>
          </w:p>
          <w:p w14:paraId="601C0219" w14:textId="77777777" w:rsidR="001118CF" w:rsidRPr="005D4CC8" w:rsidRDefault="001118CF" w:rsidP="00FE4BE0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1997AA"/>
          </w:tcPr>
          <w:p w14:paraId="2D8960A2" w14:textId="77777777" w:rsidR="001118CF" w:rsidRPr="005D4CC8" w:rsidRDefault="001118CF" w:rsidP="00FE4BE0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  <w:p w14:paraId="0A4D01BE" w14:textId="77777777" w:rsidR="001118CF" w:rsidRPr="005D4CC8" w:rsidRDefault="001118CF" w:rsidP="00FE4BE0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GRATIFICATION</w:t>
            </w:r>
          </w:p>
        </w:tc>
      </w:tr>
      <w:tr w:rsidR="001118CF" w:rsidRPr="005D4CC8" w14:paraId="2A154625" w14:textId="77777777" w:rsidTr="005D4CC8">
        <w:trPr>
          <w:trHeight w:val="4364"/>
          <w:jc w:val="center"/>
        </w:trPr>
        <w:tc>
          <w:tcPr>
            <w:tcW w:w="611" w:type="pct"/>
          </w:tcPr>
          <w:p w14:paraId="46B58F51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What can you do to ensure that your visitors know what to expect and arrive prepared to have a memorable experience with you? </w:t>
            </w:r>
          </w:p>
          <w:p w14:paraId="3E47E9E5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67E4DD5E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What stories can you share with visitors’ pre-arrival to ensure they have the best experience with you? </w:t>
            </w:r>
          </w:p>
          <w:p w14:paraId="520D3D8F" w14:textId="77777777" w:rsidR="001118CF" w:rsidRPr="005D4CC8" w:rsidRDefault="001118CF" w:rsidP="00FE4BE0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60FF6BB1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1D34FD9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62AB1CE9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5980F1C2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42C77485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78CDF25F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0FD82179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7188D547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296AF915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07E270E0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1510F77A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46F2BC57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69303835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79E94AF4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05ED5C98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7E05E08C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428456F1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6A082D98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56CA1C73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22B247C3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2C77D178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0BABA2F7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5297A450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1E876EF3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CB82A9B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50475D57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57FAEAAC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pct"/>
          </w:tcPr>
          <w:p w14:paraId="5009B7D4" w14:textId="77777777" w:rsidR="001118CF" w:rsidRPr="005D4CC8" w:rsidRDefault="001118CF" w:rsidP="00FE4BE0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What can you do to help visitors find you and have a positive first impression? </w:t>
            </w:r>
          </w:p>
          <w:p w14:paraId="1FDE16B6" w14:textId="77777777" w:rsidR="001118CF" w:rsidRPr="005D4CC8" w:rsidRDefault="001118CF" w:rsidP="00FE4BE0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2619FDAA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pct"/>
          </w:tcPr>
          <w:p w14:paraId="4E25296A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What stories can you share/co-create with visitors whilst they are with you to embed your experience in their memories? </w:t>
            </w:r>
          </w:p>
          <w:p w14:paraId="02B2AC5E" w14:textId="77777777" w:rsidR="001118CF" w:rsidRPr="005D4CC8" w:rsidRDefault="001118CF" w:rsidP="00FE4BE0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1B8B31FF" w14:textId="77777777" w:rsidR="001118CF" w:rsidRPr="005D4CC8" w:rsidRDefault="001118CF" w:rsidP="00FE4BE0">
            <w:pPr>
              <w:rPr>
                <w:rFonts w:ascii="Open Sans" w:hAnsi="Open Sans" w:cs="Open Sans"/>
                <w:iCs/>
                <w:color w:val="000000" w:themeColor="text1"/>
                <w:sz w:val="18"/>
                <w:szCs w:val="18"/>
              </w:rPr>
            </w:pPr>
          </w:p>
          <w:p w14:paraId="4609BEAF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pct"/>
          </w:tcPr>
          <w:p w14:paraId="7EE50F25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What can you do to ensure your visitors leave inspired and content and ready to share positive stories about your business?  </w:t>
            </w:r>
          </w:p>
          <w:p w14:paraId="3482FAE6" w14:textId="77777777" w:rsidR="001118CF" w:rsidRPr="005D4CC8" w:rsidRDefault="001118CF" w:rsidP="00FE4BE0">
            <w:pPr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  <w:p w14:paraId="1FE01828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What action do you want your visitors to take as they leave?</w:t>
            </w:r>
            <w:r w:rsidRPr="005D4CC8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730B7EC2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1B0ADC94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pct"/>
          </w:tcPr>
          <w:p w14:paraId="0ABCD63D" w14:textId="77777777" w:rsidR="001118CF" w:rsidRPr="005D4CC8" w:rsidRDefault="001118CF" w:rsidP="00FE4BE0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  <w:r w:rsidRPr="005D4CC8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How can you curate and share stories that your visitors have created during their time with you?</w:t>
            </w:r>
          </w:p>
          <w:p w14:paraId="097385AE" w14:textId="77777777" w:rsidR="001118CF" w:rsidRPr="005D4CC8" w:rsidRDefault="001118CF" w:rsidP="00FE4BE0">
            <w:pPr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</w:p>
          <w:p w14:paraId="2FDC1B6F" w14:textId="77777777" w:rsidR="001118CF" w:rsidRPr="005D4CC8" w:rsidRDefault="001118CF" w:rsidP="00FE4BE0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11319E01" w14:textId="77777777" w:rsidR="001118CF" w:rsidRDefault="001118CF" w:rsidP="1428AEA3">
      <w:pPr>
        <w:rPr>
          <w:highlight w:val="yellow"/>
        </w:rPr>
      </w:pPr>
    </w:p>
    <w:sectPr w:rsidR="001118CF" w:rsidSect="00814C10">
      <w:footerReference w:type="even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FA4F" w14:textId="77777777" w:rsidR="00DE3464" w:rsidRDefault="00DE3464" w:rsidP="006114B7">
      <w:r>
        <w:separator/>
      </w:r>
    </w:p>
  </w:endnote>
  <w:endnote w:type="continuationSeparator" w:id="0">
    <w:p w14:paraId="1CE6E780" w14:textId="77777777" w:rsidR="00DE3464" w:rsidRDefault="00DE3464" w:rsidP="006114B7">
      <w:r>
        <w:continuationSeparator/>
      </w:r>
    </w:p>
  </w:endnote>
  <w:endnote w:type="continuationNotice" w:id="1">
    <w:p w14:paraId="352B772C" w14:textId="77777777" w:rsidR="00DE3464" w:rsidRDefault="00DE3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manach Tes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athile">
    <w:altName w:val="Calibri"/>
    <w:panose1 w:val="00000000000000000000"/>
    <w:charset w:val="00"/>
    <w:family w:val="auto"/>
    <w:notTrueType/>
    <w:pitch w:val="variable"/>
    <w:sig w:usb0="80000007" w:usb1="5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6970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672119" w14:textId="564CBA9C" w:rsidR="006114B7" w:rsidRDefault="006114B7" w:rsidP="00FD00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F778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23EDD0" w14:textId="77777777" w:rsidR="006114B7" w:rsidRDefault="006114B7" w:rsidP="006114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2203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D69144" w14:textId="42A44802" w:rsidR="006114B7" w:rsidRDefault="006114B7" w:rsidP="00FD00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4E0305" w14:textId="5DB28110" w:rsidR="006114B7" w:rsidRDefault="00AF7783" w:rsidP="006114B7">
    <w:pPr>
      <w:pStyle w:val="Footer"/>
      <w:ind w:right="360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2C24" w14:textId="77777777" w:rsidR="00DE3464" w:rsidRDefault="00DE3464" w:rsidP="006114B7">
      <w:r>
        <w:separator/>
      </w:r>
    </w:p>
  </w:footnote>
  <w:footnote w:type="continuationSeparator" w:id="0">
    <w:p w14:paraId="7D06FBF2" w14:textId="77777777" w:rsidR="00DE3464" w:rsidRDefault="00DE3464" w:rsidP="006114B7">
      <w:r>
        <w:continuationSeparator/>
      </w:r>
    </w:p>
  </w:footnote>
  <w:footnote w:type="continuationNotice" w:id="1">
    <w:p w14:paraId="615DA8B7" w14:textId="77777777" w:rsidR="00DE3464" w:rsidRDefault="00DE34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564E"/>
    <w:multiLevelType w:val="hybridMultilevel"/>
    <w:tmpl w:val="C1265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81720"/>
    <w:multiLevelType w:val="hybridMultilevel"/>
    <w:tmpl w:val="DA8A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0B83"/>
    <w:multiLevelType w:val="hybridMultilevel"/>
    <w:tmpl w:val="81B44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23331"/>
    <w:multiLevelType w:val="hybridMultilevel"/>
    <w:tmpl w:val="4FF2813A"/>
    <w:lvl w:ilvl="0" w:tplc="2EF02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C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83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EE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88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2F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0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23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C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4362E"/>
    <w:multiLevelType w:val="multilevel"/>
    <w:tmpl w:val="D958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C0692"/>
    <w:multiLevelType w:val="hybridMultilevel"/>
    <w:tmpl w:val="5FD84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0FE0"/>
    <w:multiLevelType w:val="hybridMultilevel"/>
    <w:tmpl w:val="5920B66C"/>
    <w:lvl w:ilvl="0" w:tplc="DE74C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29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6D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A6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E7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09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D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0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0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D97C2B"/>
    <w:multiLevelType w:val="hybridMultilevel"/>
    <w:tmpl w:val="7CDEB3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A225F"/>
    <w:multiLevelType w:val="hybridMultilevel"/>
    <w:tmpl w:val="9988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B3D97"/>
    <w:multiLevelType w:val="hybridMultilevel"/>
    <w:tmpl w:val="3D9AA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43BCC"/>
    <w:multiLevelType w:val="hybridMultilevel"/>
    <w:tmpl w:val="6F1C0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61027C"/>
    <w:multiLevelType w:val="hybridMultilevel"/>
    <w:tmpl w:val="FF088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D58F6"/>
    <w:multiLevelType w:val="multilevel"/>
    <w:tmpl w:val="EEE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BB65F1"/>
    <w:multiLevelType w:val="hybridMultilevel"/>
    <w:tmpl w:val="4AFA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E2614"/>
    <w:multiLevelType w:val="hybridMultilevel"/>
    <w:tmpl w:val="79261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065C8"/>
    <w:multiLevelType w:val="hybridMultilevel"/>
    <w:tmpl w:val="78A2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B215F"/>
    <w:multiLevelType w:val="hybridMultilevel"/>
    <w:tmpl w:val="1F127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647D1"/>
    <w:multiLevelType w:val="multilevel"/>
    <w:tmpl w:val="EF1A71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4530F2"/>
    <w:multiLevelType w:val="hybridMultilevel"/>
    <w:tmpl w:val="C3729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320968">
    <w:abstractNumId w:val="6"/>
  </w:num>
  <w:num w:numId="2" w16cid:durableId="1560701088">
    <w:abstractNumId w:val="3"/>
  </w:num>
  <w:num w:numId="3" w16cid:durableId="1910845976">
    <w:abstractNumId w:val="17"/>
  </w:num>
  <w:num w:numId="4" w16cid:durableId="1981762129">
    <w:abstractNumId w:val="15"/>
  </w:num>
  <w:num w:numId="5" w16cid:durableId="641614638">
    <w:abstractNumId w:val="0"/>
  </w:num>
  <w:num w:numId="6" w16cid:durableId="1434126846">
    <w:abstractNumId w:val="2"/>
  </w:num>
  <w:num w:numId="7" w16cid:durableId="780029461">
    <w:abstractNumId w:val="13"/>
  </w:num>
  <w:num w:numId="8" w16cid:durableId="1688409097">
    <w:abstractNumId w:val="18"/>
  </w:num>
  <w:num w:numId="9" w16cid:durableId="1362635430">
    <w:abstractNumId w:val="16"/>
  </w:num>
  <w:num w:numId="10" w16cid:durableId="1551333648">
    <w:abstractNumId w:val="9"/>
  </w:num>
  <w:num w:numId="11" w16cid:durableId="2113041320">
    <w:abstractNumId w:val="14"/>
  </w:num>
  <w:num w:numId="12" w16cid:durableId="765148386">
    <w:abstractNumId w:val="12"/>
  </w:num>
  <w:num w:numId="13" w16cid:durableId="1297375199">
    <w:abstractNumId w:val="8"/>
  </w:num>
  <w:num w:numId="14" w16cid:durableId="935094698">
    <w:abstractNumId w:val="4"/>
  </w:num>
  <w:num w:numId="15" w16cid:durableId="1040980510">
    <w:abstractNumId w:val="7"/>
  </w:num>
  <w:num w:numId="16" w16cid:durableId="1137406859">
    <w:abstractNumId w:val="1"/>
  </w:num>
  <w:num w:numId="17" w16cid:durableId="1568567501">
    <w:abstractNumId w:val="11"/>
  </w:num>
  <w:num w:numId="18" w16cid:durableId="2073310180">
    <w:abstractNumId w:val="5"/>
  </w:num>
  <w:num w:numId="19" w16cid:durableId="213096889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38"/>
    <w:rsid w:val="00002CC7"/>
    <w:rsid w:val="00003F80"/>
    <w:rsid w:val="00007C5D"/>
    <w:rsid w:val="00010BB3"/>
    <w:rsid w:val="000140AF"/>
    <w:rsid w:val="00032921"/>
    <w:rsid w:val="00032BB7"/>
    <w:rsid w:val="00034746"/>
    <w:rsid w:val="00036038"/>
    <w:rsid w:val="0003665E"/>
    <w:rsid w:val="00037F92"/>
    <w:rsid w:val="000406CC"/>
    <w:rsid w:val="00046D81"/>
    <w:rsid w:val="00054457"/>
    <w:rsid w:val="000574B5"/>
    <w:rsid w:val="00057BE6"/>
    <w:rsid w:val="00057DC5"/>
    <w:rsid w:val="000615EC"/>
    <w:rsid w:val="00073EFA"/>
    <w:rsid w:val="0007471C"/>
    <w:rsid w:val="00074C9D"/>
    <w:rsid w:val="0007626B"/>
    <w:rsid w:val="000775D5"/>
    <w:rsid w:val="000860A9"/>
    <w:rsid w:val="00092504"/>
    <w:rsid w:val="00092CF2"/>
    <w:rsid w:val="00094CAA"/>
    <w:rsid w:val="000A14AD"/>
    <w:rsid w:val="000A6174"/>
    <w:rsid w:val="000A7EDD"/>
    <w:rsid w:val="000B015C"/>
    <w:rsid w:val="000B64BE"/>
    <w:rsid w:val="000C0F6F"/>
    <w:rsid w:val="000C40EF"/>
    <w:rsid w:val="000C5BEE"/>
    <w:rsid w:val="000D1407"/>
    <w:rsid w:val="000D1809"/>
    <w:rsid w:val="000D40CE"/>
    <w:rsid w:val="000E184A"/>
    <w:rsid w:val="000F5B2A"/>
    <w:rsid w:val="000F678D"/>
    <w:rsid w:val="00100628"/>
    <w:rsid w:val="001026DB"/>
    <w:rsid w:val="0010342E"/>
    <w:rsid w:val="00103588"/>
    <w:rsid w:val="00106C3F"/>
    <w:rsid w:val="001118CF"/>
    <w:rsid w:val="00112818"/>
    <w:rsid w:val="0011631F"/>
    <w:rsid w:val="0012142D"/>
    <w:rsid w:val="001317AD"/>
    <w:rsid w:val="00132E80"/>
    <w:rsid w:val="00136EE9"/>
    <w:rsid w:val="00137D0E"/>
    <w:rsid w:val="0014073F"/>
    <w:rsid w:val="001424FB"/>
    <w:rsid w:val="00144F99"/>
    <w:rsid w:val="0015045F"/>
    <w:rsid w:val="00152191"/>
    <w:rsid w:val="00153676"/>
    <w:rsid w:val="00157810"/>
    <w:rsid w:val="00172049"/>
    <w:rsid w:val="00173B3E"/>
    <w:rsid w:val="001749F5"/>
    <w:rsid w:val="00177645"/>
    <w:rsid w:val="00177C01"/>
    <w:rsid w:val="00182341"/>
    <w:rsid w:val="0018572C"/>
    <w:rsid w:val="00186D22"/>
    <w:rsid w:val="001A1927"/>
    <w:rsid w:val="001A3BA0"/>
    <w:rsid w:val="001A63BB"/>
    <w:rsid w:val="001B3102"/>
    <w:rsid w:val="001B4BB8"/>
    <w:rsid w:val="001B6D80"/>
    <w:rsid w:val="001C04E3"/>
    <w:rsid w:val="001C0A0B"/>
    <w:rsid w:val="001C0FCF"/>
    <w:rsid w:val="001C17B7"/>
    <w:rsid w:val="001C2D5C"/>
    <w:rsid w:val="001D392A"/>
    <w:rsid w:val="001D3ED3"/>
    <w:rsid w:val="001D3FA5"/>
    <w:rsid w:val="001D439C"/>
    <w:rsid w:val="001F11FA"/>
    <w:rsid w:val="001F583D"/>
    <w:rsid w:val="00207601"/>
    <w:rsid w:val="00214DC2"/>
    <w:rsid w:val="00216CD0"/>
    <w:rsid w:val="00221983"/>
    <w:rsid w:val="0022281D"/>
    <w:rsid w:val="00230E68"/>
    <w:rsid w:val="00231C3C"/>
    <w:rsid w:val="002356E8"/>
    <w:rsid w:val="00244681"/>
    <w:rsid w:val="00253FB9"/>
    <w:rsid w:val="00254B07"/>
    <w:rsid w:val="002601B7"/>
    <w:rsid w:val="00262887"/>
    <w:rsid w:val="00264131"/>
    <w:rsid w:val="0026668A"/>
    <w:rsid w:val="002710E2"/>
    <w:rsid w:val="00272977"/>
    <w:rsid w:val="00280D15"/>
    <w:rsid w:val="00291E26"/>
    <w:rsid w:val="00292BA4"/>
    <w:rsid w:val="002A4608"/>
    <w:rsid w:val="002B24C4"/>
    <w:rsid w:val="002B38D6"/>
    <w:rsid w:val="002B41E5"/>
    <w:rsid w:val="002B635E"/>
    <w:rsid w:val="002C1841"/>
    <w:rsid w:val="002C2B99"/>
    <w:rsid w:val="002C3F54"/>
    <w:rsid w:val="002C46BD"/>
    <w:rsid w:val="002D18B1"/>
    <w:rsid w:val="002D3702"/>
    <w:rsid w:val="002E0454"/>
    <w:rsid w:val="002E7B28"/>
    <w:rsid w:val="002F3267"/>
    <w:rsid w:val="002F7F6A"/>
    <w:rsid w:val="00301867"/>
    <w:rsid w:val="003060C8"/>
    <w:rsid w:val="003079CC"/>
    <w:rsid w:val="00313C03"/>
    <w:rsid w:val="003144FF"/>
    <w:rsid w:val="00314F68"/>
    <w:rsid w:val="003151C8"/>
    <w:rsid w:val="00317771"/>
    <w:rsid w:val="00320C85"/>
    <w:rsid w:val="00320FD3"/>
    <w:rsid w:val="00324E8C"/>
    <w:rsid w:val="00332A12"/>
    <w:rsid w:val="00334DB0"/>
    <w:rsid w:val="00335569"/>
    <w:rsid w:val="0034010D"/>
    <w:rsid w:val="00345028"/>
    <w:rsid w:val="00350A87"/>
    <w:rsid w:val="00353B2E"/>
    <w:rsid w:val="00365AEB"/>
    <w:rsid w:val="00370054"/>
    <w:rsid w:val="00372C27"/>
    <w:rsid w:val="00374618"/>
    <w:rsid w:val="003749BB"/>
    <w:rsid w:val="00375797"/>
    <w:rsid w:val="00381717"/>
    <w:rsid w:val="00382C48"/>
    <w:rsid w:val="00383F4B"/>
    <w:rsid w:val="003849D3"/>
    <w:rsid w:val="00387047"/>
    <w:rsid w:val="003871D5"/>
    <w:rsid w:val="003959FF"/>
    <w:rsid w:val="00396901"/>
    <w:rsid w:val="003A0E3C"/>
    <w:rsid w:val="003B39CA"/>
    <w:rsid w:val="003B6422"/>
    <w:rsid w:val="003C3AFC"/>
    <w:rsid w:val="003C4706"/>
    <w:rsid w:val="003C54C6"/>
    <w:rsid w:val="003E09A9"/>
    <w:rsid w:val="003E3DFB"/>
    <w:rsid w:val="003E6732"/>
    <w:rsid w:val="003F4364"/>
    <w:rsid w:val="003F43CE"/>
    <w:rsid w:val="003F6CDD"/>
    <w:rsid w:val="003F736F"/>
    <w:rsid w:val="003F79A8"/>
    <w:rsid w:val="0040544A"/>
    <w:rsid w:val="0040742B"/>
    <w:rsid w:val="00414715"/>
    <w:rsid w:val="00430608"/>
    <w:rsid w:val="00440AB6"/>
    <w:rsid w:val="004410B5"/>
    <w:rsid w:val="0044388E"/>
    <w:rsid w:val="0044557B"/>
    <w:rsid w:val="00461F2F"/>
    <w:rsid w:val="0046428B"/>
    <w:rsid w:val="00465F7E"/>
    <w:rsid w:val="00466FF6"/>
    <w:rsid w:val="00474844"/>
    <w:rsid w:val="004760F0"/>
    <w:rsid w:val="0047701E"/>
    <w:rsid w:val="00480F9A"/>
    <w:rsid w:val="00481025"/>
    <w:rsid w:val="00485A1A"/>
    <w:rsid w:val="004915F6"/>
    <w:rsid w:val="00494AB5"/>
    <w:rsid w:val="004A1F9F"/>
    <w:rsid w:val="004A38C4"/>
    <w:rsid w:val="004A5525"/>
    <w:rsid w:val="004B139E"/>
    <w:rsid w:val="004B27DD"/>
    <w:rsid w:val="004B34DB"/>
    <w:rsid w:val="004B39AD"/>
    <w:rsid w:val="004B75F4"/>
    <w:rsid w:val="004C2CD9"/>
    <w:rsid w:val="004D62CC"/>
    <w:rsid w:val="004E395B"/>
    <w:rsid w:val="004E4A02"/>
    <w:rsid w:val="004E6F41"/>
    <w:rsid w:val="004E7761"/>
    <w:rsid w:val="004F368F"/>
    <w:rsid w:val="004F3A25"/>
    <w:rsid w:val="00501852"/>
    <w:rsid w:val="0050367E"/>
    <w:rsid w:val="00503CD2"/>
    <w:rsid w:val="00512715"/>
    <w:rsid w:val="00516024"/>
    <w:rsid w:val="00516992"/>
    <w:rsid w:val="0052541D"/>
    <w:rsid w:val="00530E8C"/>
    <w:rsid w:val="005335E4"/>
    <w:rsid w:val="00540E00"/>
    <w:rsid w:val="0054144C"/>
    <w:rsid w:val="005419E0"/>
    <w:rsid w:val="00545CDF"/>
    <w:rsid w:val="0054677D"/>
    <w:rsid w:val="00547FD5"/>
    <w:rsid w:val="005502EE"/>
    <w:rsid w:val="00550E26"/>
    <w:rsid w:val="00551F31"/>
    <w:rsid w:val="00560220"/>
    <w:rsid w:val="005603D2"/>
    <w:rsid w:val="00561646"/>
    <w:rsid w:val="00561E9F"/>
    <w:rsid w:val="00581C06"/>
    <w:rsid w:val="005846E7"/>
    <w:rsid w:val="00590D72"/>
    <w:rsid w:val="005951BF"/>
    <w:rsid w:val="00596233"/>
    <w:rsid w:val="005A2F38"/>
    <w:rsid w:val="005B4A84"/>
    <w:rsid w:val="005B7546"/>
    <w:rsid w:val="005C700A"/>
    <w:rsid w:val="005D4CC8"/>
    <w:rsid w:val="005D5B15"/>
    <w:rsid w:val="005D61B9"/>
    <w:rsid w:val="005D6523"/>
    <w:rsid w:val="005F6ECC"/>
    <w:rsid w:val="005F78BB"/>
    <w:rsid w:val="00601545"/>
    <w:rsid w:val="006114B7"/>
    <w:rsid w:val="00613579"/>
    <w:rsid w:val="006158EE"/>
    <w:rsid w:val="0063196D"/>
    <w:rsid w:val="00631B35"/>
    <w:rsid w:val="00634547"/>
    <w:rsid w:val="006349F4"/>
    <w:rsid w:val="00636049"/>
    <w:rsid w:val="00640B5B"/>
    <w:rsid w:val="00654026"/>
    <w:rsid w:val="00655020"/>
    <w:rsid w:val="00656288"/>
    <w:rsid w:val="00663AD6"/>
    <w:rsid w:val="00665D3C"/>
    <w:rsid w:val="00665D4C"/>
    <w:rsid w:val="0066632A"/>
    <w:rsid w:val="00671D6F"/>
    <w:rsid w:val="006805FC"/>
    <w:rsid w:val="0068216D"/>
    <w:rsid w:val="006846E7"/>
    <w:rsid w:val="00687728"/>
    <w:rsid w:val="00690CC5"/>
    <w:rsid w:val="006958BE"/>
    <w:rsid w:val="00695910"/>
    <w:rsid w:val="006A2BC8"/>
    <w:rsid w:val="006A5352"/>
    <w:rsid w:val="006C1748"/>
    <w:rsid w:val="006D091C"/>
    <w:rsid w:val="006E0EFD"/>
    <w:rsid w:val="006E115C"/>
    <w:rsid w:val="006E7B4D"/>
    <w:rsid w:val="006F1FC5"/>
    <w:rsid w:val="007002C1"/>
    <w:rsid w:val="00703141"/>
    <w:rsid w:val="00703EC6"/>
    <w:rsid w:val="007100EF"/>
    <w:rsid w:val="00710D65"/>
    <w:rsid w:val="00713738"/>
    <w:rsid w:val="00716943"/>
    <w:rsid w:val="00723C79"/>
    <w:rsid w:val="00725C0B"/>
    <w:rsid w:val="00732D4A"/>
    <w:rsid w:val="007362BA"/>
    <w:rsid w:val="00737279"/>
    <w:rsid w:val="0074232E"/>
    <w:rsid w:val="007439F4"/>
    <w:rsid w:val="007445AB"/>
    <w:rsid w:val="007453CA"/>
    <w:rsid w:val="00750392"/>
    <w:rsid w:val="0075046E"/>
    <w:rsid w:val="007516FE"/>
    <w:rsid w:val="00755211"/>
    <w:rsid w:val="00760174"/>
    <w:rsid w:val="00764BA9"/>
    <w:rsid w:val="00765E43"/>
    <w:rsid w:val="00780C5C"/>
    <w:rsid w:val="007879CE"/>
    <w:rsid w:val="007921EB"/>
    <w:rsid w:val="00794039"/>
    <w:rsid w:val="007B3953"/>
    <w:rsid w:val="007B532B"/>
    <w:rsid w:val="007B6A0B"/>
    <w:rsid w:val="007C0235"/>
    <w:rsid w:val="007C0838"/>
    <w:rsid w:val="007C34D8"/>
    <w:rsid w:val="007D03DC"/>
    <w:rsid w:val="007E0170"/>
    <w:rsid w:val="007E1E73"/>
    <w:rsid w:val="007F2C60"/>
    <w:rsid w:val="00810440"/>
    <w:rsid w:val="00814346"/>
    <w:rsid w:val="00814AAC"/>
    <w:rsid w:val="00814C10"/>
    <w:rsid w:val="00815CFF"/>
    <w:rsid w:val="00822E73"/>
    <w:rsid w:val="00834F86"/>
    <w:rsid w:val="00841361"/>
    <w:rsid w:val="00850876"/>
    <w:rsid w:val="0085358E"/>
    <w:rsid w:val="008556B2"/>
    <w:rsid w:val="00861F9E"/>
    <w:rsid w:val="0087498D"/>
    <w:rsid w:val="00876CB3"/>
    <w:rsid w:val="008806C9"/>
    <w:rsid w:val="00884A32"/>
    <w:rsid w:val="00887446"/>
    <w:rsid w:val="00894CA1"/>
    <w:rsid w:val="00894E3B"/>
    <w:rsid w:val="00895028"/>
    <w:rsid w:val="008961E5"/>
    <w:rsid w:val="008A4DA9"/>
    <w:rsid w:val="008B350C"/>
    <w:rsid w:val="008C5C97"/>
    <w:rsid w:val="008C7ACD"/>
    <w:rsid w:val="008E1FAB"/>
    <w:rsid w:val="008E58C9"/>
    <w:rsid w:val="008F0BF5"/>
    <w:rsid w:val="008F4457"/>
    <w:rsid w:val="00905E06"/>
    <w:rsid w:val="00906AA5"/>
    <w:rsid w:val="00910A44"/>
    <w:rsid w:val="00914BC2"/>
    <w:rsid w:val="009175F2"/>
    <w:rsid w:val="0095028C"/>
    <w:rsid w:val="00960206"/>
    <w:rsid w:val="00966C9F"/>
    <w:rsid w:val="009706FE"/>
    <w:rsid w:val="00971559"/>
    <w:rsid w:val="00973B77"/>
    <w:rsid w:val="00975899"/>
    <w:rsid w:val="00977DC1"/>
    <w:rsid w:val="009812A6"/>
    <w:rsid w:val="00983808"/>
    <w:rsid w:val="00990D5D"/>
    <w:rsid w:val="00994F61"/>
    <w:rsid w:val="009A6F20"/>
    <w:rsid w:val="009A7802"/>
    <w:rsid w:val="009B1618"/>
    <w:rsid w:val="009B5837"/>
    <w:rsid w:val="009C33B6"/>
    <w:rsid w:val="009C3D7C"/>
    <w:rsid w:val="009C5443"/>
    <w:rsid w:val="009C7A00"/>
    <w:rsid w:val="009E19B6"/>
    <w:rsid w:val="009E28C7"/>
    <w:rsid w:val="009E2A0A"/>
    <w:rsid w:val="009E59CB"/>
    <w:rsid w:val="009E6FF2"/>
    <w:rsid w:val="009F0672"/>
    <w:rsid w:val="009F3579"/>
    <w:rsid w:val="009F640C"/>
    <w:rsid w:val="009F7534"/>
    <w:rsid w:val="00A00830"/>
    <w:rsid w:val="00A00F0B"/>
    <w:rsid w:val="00A04CAE"/>
    <w:rsid w:val="00A05B08"/>
    <w:rsid w:val="00A05F03"/>
    <w:rsid w:val="00A14E96"/>
    <w:rsid w:val="00A26A08"/>
    <w:rsid w:val="00A2712F"/>
    <w:rsid w:val="00A378DC"/>
    <w:rsid w:val="00A42B55"/>
    <w:rsid w:val="00A51E83"/>
    <w:rsid w:val="00A52EEB"/>
    <w:rsid w:val="00A57EED"/>
    <w:rsid w:val="00A708DC"/>
    <w:rsid w:val="00A71863"/>
    <w:rsid w:val="00A74B6A"/>
    <w:rsid w:val="00A816A9"/>
    <w:rsid w:val="00A81A27"/>
    <w:rsid w:val="00A82A25"/>
    <w:rsid w:val="00A84089"/>
    <w:rsid w:val="00A842C5"/>
    <w:rsid w:val="00A943EE"/>
    <w:rsid w:val="00A9565B"/>
    <w:rsid w:val="00A96B13"/>
    <w:rsid w:val="00AB17FC"/>
    <w:rsid w:val="00AB4965"/>
    <w:rsid w:val="00AB5529"/>
    <w:rsid w:val="00AB6B08"/>
    <w:rsid w:val="00AC6954"/>
    <w:rsid w:val="00AD0AFE"/>
    <w:rsid w:val="00AD1561"/>
    <w:rsid w:val="00AE0286"/>
    <w:rsid w:val="00AE3C4A"/>
    <w:rsid w:val="00AF1C0D"/>
    <w:rsid w:val="00AF4F2D"/>
    <w:rsid w:val="00AF53EB"/>
    <w:rsid w:val="00AF70C1"/>
    <w:rsid w:val="00AF7783"/>
    <w:rsid w:val="00B04E07"/>
    <w:rsid w:val="00B07A3A"/>
    <w:rsid w:val="00B108F8"/>
    <w:rsid w:val="00B2097F"/>
    <w:rsid w:val="00B233A8"/>
    <w:rsid w:val="00B2473E"/>
    <w:rsid w:val="00B248FC"/>
    <w:rsid w:val="00B2648F"/>
    <w:rsid w:val="00B40379"/>
    <w:rsid w:val="00B406C1"/>
    <w:rsid w:val="00B45B28"/>
    <w:rsid w:val="00B4720C"/>
    <w:rsid w:val="00B52A99"/>
    <w:rsid w:val="00B564FA"/>
    <w:rsid w:val="00B6037F"/>
    <w:rsid w:val="00B631A8"/>
    <w:rsid w:val="00B63559"/>
    <w:rsid w:val="00B643D9"/>
    <w:rsid w:val="00B71065"/>
    <w:rsid w:val="00B71359"/>
    <w:rsid w:val="00B72BED"/>
    <w:rsid w:val="00B77D82"/>
    <w:rsid w:val="00B84DEB"/>
    <w:rsid w:val="00B8624E"/>
    <w:rsid w:val="00B91129"/>
    <w:rsid w:val="00B9156D"/>
    <w:rsid w:val="00BA1380"/>
    <w:rsid w:val="00BA4DE0"/>
    <w:rsid w:val="00BA53E3"/>
    <w:rsid w:val="00BB0134"/>
    <w:rsid w:val="00BB6577"/>
    <w:rsid w:val="00BC2B4A"/>
    <w:rsid w:val="00BC2F9B"/>
    <w:rsid w:val="00BC3727"/>
    <w:rsid w:val="00BC61AE"/>
    <w:rsid w:val="00BD0D4E"/>
    <w:rsid w:val="00BD1D03"/>
    <w:rsid w:val="00BD53E3"/>
    <w:rsid w:val="00BE2460"/>
    <w:rsid w:val="00BE3F95"/>
    <w:rsid w:val="00BE7002"/>
    <w:rsid w:val="00BE7129"/>
    <w:rsid w:val="00BF0F83"/>
    <w:rsid w:val="00BF10E5"/>
    <w:rsid w:val="00BF340E"/>
    <w:rsid w:val="00C0392A"/>
    <w:rsid w:val="00C05B41"/>
    <w:rsid w:val="00C06E39"/>
    <w:rsid w:val="00C10B78"/>
    <w:rsid w:val="00C13ED1"/>
    <w:rsid w:val="00C15AEB"/>
    <w:rsid w:val="00C226CD"/>
    <w:rsid w:val="00C23874"/>
    <w:rsid w:val="00C25D4C"/>
    <w:rsid w:val="00C2600E"/>
    <w:rsid w:val="00C30E43"/>
    <w:rsid w:val="00C31B07"/>
    <w:rsid w:val="00C41D28"/>
    <w:rsid w:val="00C4369D"/>
    <w:rsid w:val="00C4494F"/>
    <w:rsid w:val="00C52BA8"/>
    <w:rsid w:val="00C61DB1"/>
    <w:rsid w:val="00C70533"/>
    <w:rsid w:val="00C80C0A"/>
    <w:rsid w:val="00C81DD5"/>
    <w:rsid w:val="00C825FA"/>
    <w:rsid w:val="00C836BA"/>
    <w:rsid w:val="00C84D88"/>
    <w:rsid w:val="00C87480"/>
    <w:rsid w:val="00C95DA5"/>
    <w:rsid w:val="00C96C36"/>
    <w:rsid w:val="00C97C3F"/>
    <w:rsid w:val="00CA298E"/>
    <w:rsid w:val="00CA768F"/>
    <w:rsid w:val="00CB53C4"/>
    <w:rsid w:val="00CB5538"/>
    <w:rsid w:val="00CC45E6"/>
    <w:rsid w:val="00CC7183"/>
    <w:rsid w:val="00CD1560"/>
    <w:rsid w:val="00CD520A"/>
    <w:rsid w:val="00CE498C"/>
    <w:rsid w:val="00CF0F46"/>
    <w:rsid w:val="00CF56C7"/>
    <w:rsid w:val="00CF5C1A"/>
    <w:rsid w:val="00CF6199"/>
    <w:rsid w:val="00D00136"/>
    <w:rsid w:val="00D031A9"/>
    <w:rsid w:val="00D0538E"/>
    <w:rsid w:val="00D168F7"/>
    <w:rsid w:val="00D20494"/>
    <w:rsid w:val="00D21A36"/>
    <w:rsid w:val="00D22575"/>
    <w:rsid w:val="00D27912"/>
    <w:rsid w:val="00D345D0"/>
    <w:rsid w:val="00D405D9"/>
    <w:rsid w:val="00D41CA1"/>
    <w:rsid w:val="00D432EC"/>
    <w:rsid w:val="00D44F75"/>
    <w:rsid w:val="00D474D6"/>
    <w:rsid w:val="00D565B6"/>
    <w:rsid w:val="00D572AB"/>
    <w:rsid w:val="00D572DC"/>
    <w:rsid w:val="00D57BCF"/>
    <w:rsid w:val="00D64BC9"/>
    <w:rsid w:val="00D6763C"/>
    <w:rsid w:val="00D67B1A"/>
    <w:rsid w:val="00D72718"/>
    <w:rsid w:val="00D7339C"/>
    <w:rsid w:val="00D74355"/>
    <w:rsid w:val="00D74D55"/>
    <w:rsid w:val="00D77799"/>
    <w:rsid w:val="00D91EF0"/>
    <w:rsid w:val="00D92AA8"/>
    <w:rsid w:val="00D92EA3"/>
    <w:rsid w:val="00D97930"/>
    <w:rsid w:val="00DA29B7"/>
    <w:rsid w:val="00DB50DF"/>
    <w:rsid w:val="00DB6770"/>
    <w:rsid w:val="00DC0581"/>
    <w:rsid w:val="00DC2024"/>
    <w:rsid w:val="00DC2CD2"/>
    <w:rsid w:val="00DC4377"/>
    <w:rsid w:val="00DD76D9"/>
    <w:rsid w:val="00DE13F5"/>
    <w:rsid w:val="00DE3464"/>
    <w:rsid w:val="00DE7903"/>
    <w:rsid w:val="00E0286C"/>
    <w:rsid w:val="00E02A3A"/>
    <w:rsid w:val="00E032FC"/>
    <w:rsid w:val="00E11294"/>
    <w:rsid w:val="00E176C1"/>
    <w:rsid w:val="00E214DF"/>
    <w:rsid w:val="00E31FD9"/>
    <w:rsid w:val="00E3237B"/>
    <w:rsid w:val="00E42B28"/>
    <w:rsid w:val="00E447FC"/>
    <w:rsid w:val="00E500B2"/>
    <w:rsid w:val="00E5063E"/>
    <w:rsid w:val="00E537E2"/>
    <w:rsid w:val="00E604C2"/>
    <w:rsid w:val="00E617B8"/>
    <w:rsid w:val="00E61A72"/>
    <w:rsid w:val="00E73E6A"/>
    <w:rsid w:val="00E7650A"/>
    <w:rsid w:val="00E811B1"/>
    <w:rsid w:val="00E830B0"/>
    <w:rsid w:val="00E83305"/>
    <w:rsid w:val="00E96517"/>
    <w:rsid w:val="00E96661"/>
    <w:rsid w:val="00EA0E4B"/>
    <w:rsid w:val="00EA6702"/>
    <w:rsid w:val="00EB2E8D"/>
    <w:rsid w:val="00EB3AF4"/>
    <w:rsid w:val="00EB4117"/>
    <w:rsid w:val="00EB53B4"/>
    <w:rsid w:val="00EB7EE1"/>
    <w:rsid w:val="00EC4A3D"/>
    <w:rsid w:val="00EC4CB7"/>
    <w:rsid w:val="00ED4B58"/>
    <w:rsid w:val="00ED6A4F"/>
    <w:rsid w:val="00EE15DC"/>
    <w:rsid w:val="00EE5EE2"/>
    <w:rsid w:val="00EE7AC5"/>
    <w:rsid w:val="00EF3700"/>
    <w:rsid w:val="00EF388B"/>
    <w:rsid w:val="00F007B4"/>
    <w:rsid w:val="00F04F8A"/>
    <w:rsid w:val="00F15EA7"/>
    <w:rsid w:val="00F20CD6"/>
    <w:rsid w:val="00F3723D"/>
    <w:rsid w:val="00F45C9C"/>
    <w:rsid w:val="00F468D2"/>
    <w:rsid w:val="00F5333E"/>
    <w:rsid w:val="00F64445"/>
    <w:rsid w:val="00F70826"/>
    <w:rsid w:val="00F8167D"/>
    <w:rsid w:val="00F818CD"/>
    <w:rsid w:val="00F8756A"/>
    <w:rsid w:val="00F9014F"/>
    <w:rsid w:val="00F96C67"/>
    <w:rsid w:val="00FA2C9F"/>
    <w:rsid w:val="00FB4185"/>
    <w:rsid w:val="00FB5A25"/>
    <w:rsid w:val="00FC12F3"/>
    <w:rsid w:val="00FC245B"/>
    <w:rsid w:val="00FC4AA2"/>
    <w:rsid w:val="00FC5E1F"/>
    <w:rsid w:val="00FC7494"/>
    <w:rsid w:val="00FD005B"/>
    <w:rsid w:val="00FD6106"/>
    <w:rsid w:val="00FD629E"/>
    <w:rsid w:val="00FD7BD0"/>
    <w:rsid w:val="00FE1E2A"/>
    <w:rsid w:val="00FE3E24"/>
    <w:rsid w:val="00FE4360"/>
    <w:rsid w:val="00FE53AD"/>
    <w:rsid w:val="00FE67C3"/>
    <w:rsid w:val="00FE7215"/>
    <w:rsid w:val="00FF22A3"/>
    <w:rsid w:val="00FF3A7B"/>
    <w:rsid w:val="12047A5C"/>
    <w:rsid w:val="1428AEA3"/>
    <w:rsid w:val="18ACA51E"/>
    <w:rsid w:val="40222FA1"/>
    <w:rsid w:val="5F7CC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BAEB"/>
  <w15:chartTrackingRefBased/>
  <w15:docId w15:val="{A945715F-2924-4645-A458-ACC092C2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CD0"/>
    <w:pPr>
      <w:outlineLvl w:val="1"/>
    </w:pPr>
    <w:rPr>
      <w:rFonts w:ascii="Almanach Test" w:hAnsi="Almanach Test"/>
      <w:color w:val="53B14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OC style,lp1,Bullet OSM,Proposal Bullet List,List Paragraph1,Recommendation,List Paragraph11,List Paragraph111,L,F5 List Paragraph,Dot pt,CV text,Table text,Medium Grid 1 - Accent 21,Numbered Paragraph,NAST Quote,Bullet Number,CP ListNum"/>
    <w:basedOn w:val="Normal"/>
    <w:link w:val="ListParagraphChar"/>
    <w:uiPriority w:val="34"/>
    <w:qFormat/>
    <w:rsid w:val="000B015C"/>
    <w:pPr>
      <w:ind w:left="720"/>
      <w:contextualSpacing/>
    </w:pPr>
  </w:style>
  <w:style w:type="table" w:styleId="TableGrid">
    <w:name w:val="Table Grid"/>
    <w:basedOn w:val="TableNormal"/>
    <w:uiPriority w:val="39"/>
    <w:rsid w:val="00131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OC style Char,lp1 Char,Bullet OSM Char,Proposal Bullet List Char,List Paragraph1 Char,Recommendation Char,List Paragraph11 Char,List Paragraph111 Char,L Char,F5 List Paragraph Char,Dot pt Char,CV text Char,Table text Char"/>
    <w:basedOn w:val="DefaultParagraphFont"/>
    <w:link w:val="ListParagraph"/>
    <w:uiPriority w:val="34"/>
    <w:qFormat/>
    <w:locked/>
    <w:rsid w:val="005603D2"/>
  </w:style>
  <w:style w:type="character" w:styleId="Hyperlink">
    <w:name w:val="Hyperlink"/>
    <w:basedOn w:val="DefaultParagraphFont"/>
    <w:uiPriority w:val="99"/>
    <w:unhideWhenUsed/>
    <w:rsid w:val="005603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5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943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943EE"/>
  </w:style>
  <w:style w:type="paragraph" w:styleId="Footer">
    <w:name w:val="footer"/>
    <w:basedOn w:val="Normal"/>
    <w:link w:val="FooterChar"/>
    <w:uiPriority w:val="99"/>
    <w:unhideWhenUsed/>
    <w:rsid w:val="00611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4B7"/>
  </w:style>
  <w:style w:type="character" w:styleId="PageNumber">
    <w:name w:val="page number"/>
    <w:basedOn w:val="DefaultParagraphFont"/>
    <w:uiPriority w:val="99"/>
    <w:semiHidden/>
    <w:unhideWhenUsed/>
    <w:rsid w:val="006114B7"/>
  </w:style>
  <w:style w:type="numbering" w:customStyle="1" w:styleId="CurrentList1">
    <w:name w:val="Current List1"/>
    <w:uiPriority w:val="99"/>
    <w:rsid w:val="00887446"/>
    <w:pPr>
      <w:numPr>
        <w:numId w:val="3"/>
      </w:numPr>
    </w:pPr>
  </w:style>
  <w:style w:type="paragraph" w:styleId="Revision">
    <w:name w:val="Revision"/>
    <w:hidden/>
    <w:uiPriority w:val="99"/>
    <w:semiHidden/>
    <w:rsid w:val="00B52A99"/>
  </w:style>
  <w:style w:type="paragraph" w:styleId="FootnoteText">
    <w:name w:val="footnote text"/>
    <w:basedOn w:val="Normal"/>
    <w:link w:val="FootnoteTextChar"/>
    <w:uiPriority w:val="99"/>
    <w:semiHidden/>
    <w:unhideWhenUsed/>
    <w:rsid w:val="00E17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6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7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D0E"/>
  </w:style>
  <w:style w:type="character" w:customStyle="1" w:styleId="Heading2Char">
    <w:name w:val="Heading 2 Char"/>
    <w:basedOn w:val="DefaultParagraphFont"/>
    <w:link w:val="Heading2"/>
    <w:uiPriority w:val="9"/>
    <w:rsid w:val="00216CD0"/>
    <w:rPr>
      <w:rFonts w:ascii="Almanach Test" w:hAnsi="Almanach Test"/>
      <w:color w:val="53B14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E749D57F054CB3B54618DF1BB6AB" ma:contentTypeVersion="21" ma:contentTypeDescription="Create a new document." ma:contentTypeScope="" ma:versionID="165ed29f245b2faa63dc74c92b18416a">
  <xsd:schema xmlns:xsd="http://www.w3.org/2001/XMLSchema" xmlns:xs="http://www.w3.org/2001/XMLSchema" xmlns:p="http://schemas.microsoft.com/office/2006/metadata/properties" xmlns:ns2="306c9e9f-18d9-4d35-a6c4-baa429091b16" xmlns:ns3="f82a06da-32c4-44ad-ac6a-6654a95097a3" targetNamespace="http://schemas.microsoft.com/office/2006/metadata/properties" ma:root="true" ma:fieldsID="1b425383976c6c1fc989a0c3e28718fc" ns2:_="" ns3:_="">
    <xsd:import namespace="306c9e9f-18d9-4d35-a6c4-baa429091b16"/>
    <xsd:import namespace="f82a06da-32c4-44ad-ac6a-6654a950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Siz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ink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9f-18d9-4d35-a6c4-baa42909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96d520f-e79b-41b2-81ad-8149cbacdbf8}" ma:internalName="TaxCatchAll" ma:showField="CatchAllData" ma:web="306c9e9f-18d9-4d35-a6c4-baa429091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6da-32c4-44ad-ac6a-6654a950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Size" ma:index="15" nillable="true" ma:displayName="Size" ma:internalName="Siz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ce0469-a399-420a-9db8-135423f00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f82a06da-32c4-44ad-ac6a-6654a95097a3">
      <Url xsi:nil="true"/>
      <Description xsi:nil="true"/>
    </link>
    <Size xmlns="f82a06da-32c4-44ad-ac6a-6654a95097a3" xsi:nil="true"/>
    <SharedWithUsers xmlns="306c9e9f-18d9-4d35-a6c4-baa429091b16">
      <UserInfo>
        <DisplayName/>
        <AccountId xsi:nil="true"/>
        <AccountType/>
      </UserInfo>
    </SharedWithUsers>
    <lcf76f155ced4ddcb4097134ff3c332f xmlns="f82a06da-32c4-44ad-ac6a-6654a95097a3">
      <Terms xmlns="http://schemas.microsoft.com/office/infopath/2007/PartnerControls"/>
    </lcf76f155ced4ddcb4097134ff3c332f>
    <TaxCatchAll xmlns="306c9e9f-18d9-4d35-a6c4-baa429091b16" xsi:nil="true"/>
  </documentManagement>
</p:properties>
</file>

<file path=customXml/itemProps1.xml><?xml version="1.0" encoding="utf-8"?>
<ds:datastoreItem xmlns:ds="http://schemas.openxmlformats.org/officeDocument/2006/customXml" ds:itemID="{FA0FBFDD-42F9-4CA0-87FC-4D411D96E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06310-12EB-474B-A64E-12B060BB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9e9f-18d9-4d35-a6c4-baa429091b16"/>
    <ds:schemaRef ds:uri="f82a06da-32c4-44ad-ac6a-6654a950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28569-7EA5-4E21-9EA2-A7FF3B094768}">
  <ds:schemaRefs>
    <ds:schemaRef ds:uri="http://schemas.microsoft.com/office/2006/metadata/properties"/>
    <ds:schemaRef ds:uri="http://schemas.microsoft.com/office/infopath/2007/PartnerControls"/>
    <ds:schemaRef ds:uri="f82a06da-32c4-44ad-ac6a-6654a95097a3"/>
    <ds:schemaRef ds:uri="306c9e9f-18d9-4d35-a6c4-baa429091b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Jennings</dc:creator>
  <cp:keywords/>
  <dc:description/>
  <cp:lastModifiedBy>Veronica Eagle</cp:lastModifiedBy>
  <cp:revision>3</cp:revision>
  <dcterms:created xsi:type="dcterms:W3CDTF">2025-09-29T04:15:00Z</dcterms:created>
  <dcterms:modified xsi:type="dcterms:W3CDTF">2025-09-29T04:17:00Z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0x0101009126E749D57F054CB3B54618DF1BB6AB</vt:lpwstr>
  </property>
</Properties>
</file>