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D4077" w14:textId="31F472BB" w:rsidR="00DC0581" w:rsidRPr="00CF56C7" w:rsidRDefault="00DC0581">
      <w:pPr>
        <w:rPr>
          <w:b/>
          <w:sz w:val="16"/>
          <w:szCs w:val="16"/>
        </w:rPr>
      </w:pPr>
    </w:p>
    <w:p w14:paraId="15F0C849" w14:textId="77777777" w:rsidR="0050599F" w:rsidRDefault="007002C1" w:rsidP="0012033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</w:t>
      </w:r>
      <w:r w:rsidR="0050599F">
        <w:rPr>
          <w:noProof/>
        </w:rPr>
        <w:drawing>
          <wp:inline distT="0" distB="0" distL="0" distR="0" wp14:anchorId="664D993C" wp14:editId="5D47DEF3">
            <wp:extent cx="1466078" cy="505326"/>
            <wp:effectExtent l="0" t="0" r="0" b="3175"/>
            <wp:docPr id="101592006" name="Picture 2" descr="A logo with blue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92006" name="Picture 2" descr="A logo with blue and green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148" cy="528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94C6D" w14:textId="0BAA5285" w:rsidR="007439F4" w:rsidRPr="00437C4C" w:rsidRDefault="0050599F" w:rsidP="00120335">
      <w:pPr>
        <w:jc w:val="center"/>
        <w:rPr>
          <w:rFonts w:ascii="Nathile" w:hAnsi="Nathile"/>
          <w:b/>
          <w:color w:val="1998AB"/>
          <w:sz w:val="40"/>
          <w:szCs w:val="40"/>
        </w:rPr>
      </w:pPr>
      <w:r w:rsidRPr="00437C4C">
        <w:rPr>
          <w:rFonts w:ascii="Nathile" w:hAnsi="Nathile"/>
          <w:b/>
          <w:bCs/>
          <w:color w:val="1998AB"/>
          <w:sz w:val="40"/>
          <w:szCs w:val="40"/>
        </w:rPr>
        <w:t xml:space="preserve"> </w:t>
      </w:r>
      <w:r w:rsidR="00437C4C">
        <w:rPr>
          <w:rFonts w:ascii="Nathile" w:hAnsi="Nathile"/>
          <w:b/>
          <w:bCs/>
          <w:color w:val="1998AB"/>
          <w:sz w:val="40"/>
          <w:szCs w:val="40"/>
        </w:rPr>
        <w:br/>
      </w:r>
      <w:r w:rsidRPr="00437C4C">
        <w:rPr>
          <w:rFonts w:ascii="Nathile" w:hAnsi="Nathile"/>
          <w:b/>
          <w:color w:val="1998AB"/>
          <w:sz w:val="40"/>
          <w:szCs w:val="40"/>
        </w:rPr>
        <w:t xml:space="preserve">Benchmarking Worksheet </w:t>
      </w:r>
    </w:p>
    <w:p w14:paraId="461449A0" w14:textId="2788D42D" w:rsidR="00E830B0" w:rsidRPr="0046428B" w:rsidRDefault="00E830B0" w:rsidP="00E830B0">
      <w:pPr>
        <w:rPr>
          <w:sz w:val="22"/>
          <w:szCs w:val="22"/>
        </w:rPr>
      </w:pPr>
    </w:p>
    <w:p w14:paraId="06ADACDC" w14:textId="2F635B5E" w:rsidR="001C2D5C" w:rsidRDefault="00623890" w:rsidP="00E11294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Looking</w:t>
      </w:r>
      <w:r w:rsidR="00120335" w:rsidRPr="00120335">
        <w:rPr>
          <w:rFonts w:cstheme="minorHAnsi"/>
          <w:sz w:val="22"/>
          <w:szCs w:val="22"/>
        </w:rPr>
        <w:t xml:space="preserve"> at how other businesses </w:t>
      </w:r>
      <w:r w:rsidR="00120335">
        <w:rPr>
          <w:rFonts w:cstheme="minorHAnsi"/>
          <w:sz w:val="22"/>
          <w:szCs w:val="22"/>
        </w:rPr>
        <w:t xml:space="preserve">operate allows you to consider how you want to do things, </w:t>
      </w:r>
      <w:r>
        <w:rPr>
          <w:rFonts w:cstheme="minorHAnsi"/>
          <w:sz w:val="22"/>
          <w:szCs w:val="22"/>
        </w:rPr>
        <w:t>and</w:t>
      </w:r>
      <w:r w:rsidR="00120335">
        <w:rPr>
          <w:rFonts w:cstheme="minorHAnsi"/>
          <w:sz w:val="22"/>
          <w:szCs w:val="22"/>
        </w:rPr>
        <w:t xml:space="preserve"> can also </w:t>
      </w:r>
      <w:r>
        <w:rPr>
          <w:rFonts w:cstheme="minorHAnsi"/>
          <w:sz w:val="22"/>
          <w:szCs w:val="22"/>
        </w:rPr>
        <w:t>help</w:t>
      </w:r>
      <w:r w:rsidR="00120335">
        <w:rPr>
          <w:rFonts w:cstheme="minorHAnsi"/>
          <w:sz w:val="22"/>
          <w:szCs w:val="22"/>
        </w:rPr>
        <w:t xml:space="preserve"> with </w:t>
      </w:r>
      <w:r w:rsidR="0053177F">
        <w:rPr>
          <w:rFonts w:cstheme="minorHAnsi"/>
          <w:sz w:val="22"/>
          <w:szCs w:val="22"/>
        </w:rPr>
        <w:t xml:space="preserve">setting </w:t>
      </w:r>
      <w:r w:rsidR="00120335">
        <w:rPr>
          <w:rFonts w:cstheme="minorHAnsi"/>
          <w:sz w:val="22"/>
          <w:szCs w:val="22"/>
        </w:rPr>
        <w:t>pric</w:t>
      </w:r>
      <w:r w:rsidR="007A6AEF">
        <w:rPr>
          <w:rFonts w:cstheme="minorHAnsi"/>
          <w:sz w:val="22"/>
          <w:szCs w:val="22"/>
        </w:rPr>
        <w:t>es</w:t>
      </w:r>
      <w:r w:rsidR="00120335">
        <w:rPr>
          <w:rFonts w:cstheme="minorHAnsi"/>
          <w:sz w:val="22"/>
          <w:szCs w:val="22"/>
        </w:rPr>
        <w:t>, determining your unique selling point</w:t>
      </w:r>
      <w:r w:rsidR="0053177F">
        <w:rPr>
          <w:rFonts w:cstheme="minorHAnsi"/>
          <w:sz w:val="22"/>
          <w:szCs w:val="22"/>
        </w:rPr>
        <w:t>,</w:t>
      </w:r>
      <w:r w:rsidR="00120335">
        <w:rPr>
          <w:rFonts w:cstheme="minorHAnsi"/>
          <w:sz w:val="22"/>
          <w:szCs w:val="22"/>
        </w:rPr>
        <w:t xml:space="preserve"> and understanding what to do</w:t>
      </w:r>
      <w:r w:rsidR="0053177F">
        <w:rPr>
          <w:rFonts w:cstheme="minorHAnsi"/>
          <w:sz w:val="22"/>
          <w:szCs w:val="22"/>
        </w:rPr>
        <w:t xml:space="preserve"> and not to do</w:t>
      </w:r>
      <w:r w:rsidR="00120335">
        <w:rPr>
          <w:rFonts w:cstheme="minorHAnsi"/>
          <w:sz w:val="22"/>
          <w:szCs w:val="22"/>
        </w:rPr>
        <w:t xml:space="preserve">. </w:t>
      </w:r>
    </w:p>
    <w:p w14:paraId="3F1B7AF6" w14:textId="77777777" w:rsidR="00120335" w:rsidRDefault="00120335" w:rsidP="00E11294">
      <w:pPr>
        <w:rPr>
          <w:rFonts w:cstheme="minorHAnsi"/>
          <w:sz w:val="22"/>
          <w:szCs w:val="22"/>
        </w:rPr>
      </w:pPr>
    </w:p>
    <w:p w14:paraId="07A44117" w14:textId="68B581C4" w:rsidR="00B82CF3" w:rsidRDefault="0053177F" w:rsidP="00E11294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Identify</w:t>
      </w:r>
      <w:r w:rsidR="00120335">
        <w:rPr>
          <w:rFonts w:cstheme="minorHAnsi"/>
          <w:sz w:val="22"/>
          <w:szCs w:val="22"/>
        </w:rPr>
        <w:t xml:space="preserve"> businesses from </w:t>
      </w:r>
      <w:r>
        <w:rPr>
          <w:rFonts w:cstheme="minorHAnsi"/>
          <w:sz w:val="22"/>
          <w:szCs w:val="22"/>
        </w:rPr>
        <w:t>similar rural destinations that</w:t>
      </w:r>
      <w:r w:rsidR="00120335">
        <w:rPr>
          <w:rFonts w:cstheme="minorHAnsi"/>
          <w:sz w:val="22"/>
          <w:szCs w:val="22"/>
        </w:rPr>
        <w:t xml:space="preserve"> offer</w:t>
      </w:r>
      <w:r>
        <w:rPr>
          <w:rFonts w:cstheme="minorHAnsi"/>
          <w:sz w:val="22"/>
          <w:szCs w:val="22"/>
        </w:rPr>
        <w:t xml:space="preserve"> </w:t>
      </w:r>
      <w:r w:rsidR="00120335">
        <w:rPr>
          <w:rFonts w:cstheme="minorHAnsi"/>
          <w:sz w:val="22"/>
          <w:szCs w:val="22"/>
        </w:rPr>
        <w:t xml:space="preserve">a similar visitor experience to what you want to offer and take some time to research </w:t>
      </w:r>
      <w:r>
        <w:rPr>
          <w:rFonts w:cstheme="minorHAnsi"/>
          <w:sz w:val="22"/>
          <w:szCs w:val="22"/>
        </w:rPr>
        <w:t xml:space="preserve">them </w:t>
      </w:r>
      <w:r w:rsidR="00120335">
        <w:rPr>
          <w:rFonts w:cstheme="minorHAnsi"/>
          <w:sz w:val="22"/>
          <w:szCs w:val="22"/>
        </w:rPr>
        <w:t xml:space="preserve">online </w:t>
      </w:r>
      <w:r>
        <w:rPr>
          <w:rFonts w:cstheme="minorHAnsi"/>
          <w:sz w:val="22"/>
          <w:szCs w:val="22"/>
        </w:rPr>
        <w:t xml:space="preserve">– their </w:t>
      </w:r>
      <w:r w:rsidR="00120335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 </w:t>
      </w:r>
      <w:r w:rsidR="00120335">
        <w:rPr>
          <w:rFonts w:cstheme="minorHAnsi"/>
          <w:sz w:val="22"/>
          <w:szCs w:val="22"/>
        </w:rPr>
        <w:t xml:space="preserve">website, </w:t>
      </w:r>
      <w:r>
        <w:rPr>
          <w:rFonts w:cstheme="minorHAnsi"/>
          <w:sz w:val="22"/>
          <w:szCs w:val="22"/>
        </w:rPr>
        <w:t xml:space="preserve">their </w:t>
      </w:r>
      <w:r w:rsidR="00120335">
        <w:rPr>
          <w:rFonts w:cstheme="minorHAnsi"/>
          <w:sz w:val="22"/>
          <w:szCs w:val="22"/>
        </w:rPr>
        <w:t>social media, review sites, etc</w:t>
      </w:r>
      <w:r>
        <w:rPr>
          <w:rFonts w:cstheme="minorHAnsi"/>
          <w:sz w:val="22"/>
          <w:szCs w:val="22"/>
        </w:rPr>
        <w:t xml:space="preserve">. </w:t>
      </w:r>
    </w:p>
    <w:p w14:paraId="0D49B070" w14:textId="77777777" w:rsidR="0053177F" w:rsidRDefault="0053177F" w:rsidP="00E11294">
      <w:pPr>
        <w:rPr>
          <w:rFonts w:cstheme="minorHAnsi"/>
          <w:sz w:val="22"/>
          <w:szCs w:val="22"/>
        </w:rPr>
      </w:pPr>
    </w:p>
    <w:p w14:paraId="1A8FFF21" w14:textId="478E61AA" w:rsidR="00B82CF3" w:rsidRPr="00120335" w:rsidRDefault="00646C8C" w:rsidP="00E11294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Consider first what</w:t>
      </w:r>
      <w:r w:rsidR="00230635" w:rsidRPr="00230635">
        <w:rPr>
          <w:rFonts w:cstheme="minorHAnsi"/>
          <w:sz w:val="22"/>
          <w:szCs w:val="22"/>
        </w:rPr>
        <w:t xml:space="preserve"> information you need to learn about </w:t>
      </w:r>
      <w:r>
        <w:rPr>
          <w:rFonts w:cstheme="minorHAnsi"/>
          <w:sz w:val="22"/>
          <w:szCs w:val="22"/>
        </w:rPr>
        <w:t>to support your agritourism development and</w:t>
      </w:r>
      <w:r w:rsidR="00230635" w:rsidRPr="00230635">
        <w:rPr>
          <w:rFonts w:cstheme="minorHAnsi"/>
          <w:sz w:val="22"/>
          <w:szCs w:val="22"/>
        </w:rPr>
        <w:t xml:space="preserve"> your business</w:t>
      </w:r>
      <w:r>
        <w:rPr>
          <w:rFonts w:cstheme="minorHAnsi"/>
          <w:sz w:val="22"/>
          <w:szCs w:val="22"/>
        </w:rPr>
        <w:t>, then c</w:t>
      </w:r>
      <w:r w:rsidR="00B82CF3">
        <w:rPr>
          <w:rFonts w:cstheme="minorHAnsi"/>
          <w:sz w:val="22"/>
          <w:szCs w:val="22"/>
        </w:rPr>
        <w:t xml:space="preserve">hange </w:t>
      </w:r>
      <w:r w:rsidR="0053177F">
        <w:rPr>
          <w:rFonts w:cstheme="minorHAnsi"/>
          <w:sz w:val="22"/>
          <w:szCs w:val="22"/>
        </w:rPr>
        <w:t xml:space="preserve">or add to </w:t>
      </w:r>
      <w:r w:rsidR="00B82CF3">
        <w:rPr>
          <w:rFonts w:cstheme="minorHAnsi"/>
          <w:sz w:val="22"/>
          <w:szCs w:val="22"/>
        </w:rPr>
        <w:t xml:space="preserve">the columns </w:t>
      </w:r>
      <w:r w:rsidR="0053177F">
        <w:rPr>
          <w:rFonts w:cstheme="minorHAnsi"/>
          <w:sz w:val="22"/>
          <w:szCs w:val="22"/>
        </w:rPr>
        <w:t xml:space="preserve">of the table below </w:t>
      </w:r>
      <w:r w:rsidR="00B82CF3">
        <w:rPr>
          <w:rFonts w:cstheme="minorHAnsi"/>
          <w:sz w:val="22"/>
          <w:szCs w:val="22"/>
        </w:rPr>
        <w:t>to reflect</w:t>
      </w:r>
      <w:r>
        <w:rPr>
          <w:rFonts w:cstheme="minorHAnsi"/>
          <w:sz w:val="22"/>
          <w:szCs w:val="22"/>
        </w:rPr>
        <w:t xml:space="preserve"> those information needs. </w:t>
      </w:r>
    </w:p>
    <w:p w14:paraId="388608C6" w14:textId="77777777" w:rsidR="00E42B28" w:rsidRDefault="00E42B28" w:rsidP="00E11294">
      <w:pPr>
        <w:rPr>
          <w:rFonts w:cstheme="minorHAnsi"/>
          <w:b/>
          <w:bCs/>
          <w:color w:val="FF0000"/>
          <w:sz w:val="22"/>
          <w:szCs w:val="22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89"/>
        <w:gridCol w:w="3402"/>
        <w:gridCol w:w="1701"/>
        <w:gridCol w:w="850"/>
        <w:gridCol w:w="6662"/>
      </w:tblGrid>
      <w:tr w:rsidR="00623890" w14:paraId="70EAD03D" w14:textId="77777777" w:rsidTr="00437C4C">
        <w:tc>
          <w:tcPr>
            <w:tcW w:w="2689" w:type="dxa"/>
            <w:shd w:val="clear" w:color="auto" w:fill="1998AB"/>
          </w:tcPr>
          <w:p w14:paraId="5ABD3481" w14:textId="2A4B92A5" w:rsidR="00623890" w:rsidRPr="00437C4C" w:rsidRDefault="00623890" w:rsidP="00E11294">
            <w:pP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437C4C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Business name + website</w:t>
            </w:r>
          </w:p>
        </w:tc>
        <w:tc>
          <w:tcPr>
            <w:tcW w:w="3402" w:type="dxa"/>
            <w:shd w:val="clear" w:color="auto" w:fill="1998AB"/>
          </w:tcPr>
          <w:p w14:paraId="75C6BEC2" w14:textId="28146E7D" w:rsidR="00623890" w:rsidRPr="00437C4C" w:rsidRDefault="00623890" w:rsidP="00E11294">
            <w:pP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437C4C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 xml:space="preserve">Offering </w:t>
            </w:r>
          </w:p>
        </w:tc>
        <w:tc>
          <w:tcPr>
            <w:tcW w:w="1701" w:type="dxa"/>
            <w:shd w:val="clear" w:color="auto" w:fill="1998AB"/>
          </w:tcPr>
          <w:p w14:paraId="64911A66" w14:textId="2B650FB5" w:rsidR="00623890" w:rsidRPr="00437C4C" w:rsidRDefault="00623890" w:rsidP="00E11294">
            <w:pP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437C4C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 xml:space="preserve">Target market/s </w:t>
            </w:r>
          </w:p>
        </w:tc>
        <w:tc>
          <w:tcPr>
            <w:tcW w:w="850" w:type="dxa"/>
            <w:shd w:val="clear" w:color="auto" w:fill="1998AB"/>
          </w:tcPr>
          <w:p w14:paraId="2DAEB9E9" w14:textId="1BF54502" w:rsidR="00623890" w:rsidRPr="00437C4C" w:rsidRDefault="00623890" w:rsidP="00E11294">
            <w:pP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437C4C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 xml:space="preserve">Price </w:t>
            </w:r>
          </w:p>
        </w:tc>
        <w:tc>
          <w:tcPr>
            <w:tcW w:w="6662" w:type="dxa"/>
            <w:shd w:val="clear" w:color="auto" w:fill="1998AB"/>
          </w:tcPr>
          <w:p w14:paraId="738FDBA9" w14:textId="7D568F4E" w:rsidR="00623890" w:rsidRPr="00437C4C" w:rsidRDefault="00623890" w:rsidP="00E11294">
            <w:pP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437C4C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 xml:space="preserve">What they do well + Unique attributes </w:t>
            </w:r>
          </w:p>
        </w:tc>
      </w:tr>
      <w:tr w:rsidR="00623890" w14:paraId="36545631" w14:textId="77777777" w:rsidTr="00623890">
        <w:tc>
          <w:tcPr>
            <w:tcW w:w="2689" w:type="dxa"/>
          </w:tcPr>
          <w:p w14:paraId="1E1E2DBF" w14:textId="77777777" w:rsidR="00623890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1F26C258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FA5AAC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1B7554E0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62" w:type="dxa"/>
          </w:tcPr>
          <w:p w14:paraId="33008753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623890" w14:paraId="18333523" w14:textId="77777777" w:rsidTr="00623890">
        <w:tc>
          <w:tcPr>
            <w:tcW w:w="2689" w:type="dxa"/>
          </w:tcPr>
          <w:p w14:paraId="5C7B63E0" w14:textId="77777777" w:rsidR="00623890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725857CD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2D59F8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60E15ABB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62" w:type="dxa"/>
          </w:tcPr>
          <w:p w14:paraId="2156C0E7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623890" w14:paraId="72F84214" w14:textId="77777777" w:rsidTr="00623890">
        <w:tc>
          <w:tcPr>
            <w:tcW w:w="2689" w:type="dxa"/>
          </w:tcPr>
          <w:p w14:paraId="7F8A43AC" w14:textId="77777777" w:rsidR="00623890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6C33EB4A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D6703E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39CC5D4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62" w:type="dxa"/>
          </w:tcPr>
          <w:p w14:paraId="45C6B41B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623890" w14:paraId="7A9B4511" w14:textId="77777777" w:rsidTr="00623890">
        <w:tc>
          <w:tcPr>
            <w:tcW w:w="2689" w:type="dxa"/>
          </w:tcPr>
          <w:p w14:paraId="4D793C65" w14:textId="77777777" w:rsidR="00623890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380FB9F9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5E4BAA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12899A2B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62" w:type="dxa"/>
          </w:tcPr>
          <w:p w14:paraId="540262F5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623890" w14:paraId="51E12382" w14:textId="77777777" w:rsidTr="00623890">
        <w:tc>
          <w:tcPr>
            <w:tcW w:w="2689" w:type="dxa"/>
          </w:tcPr>
          <w:p w14:paraId="31B584E1" w14:textId="77777777" w:rsidR="00623890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670B78C9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25A431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4518B83A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62" w:type="dxa"/>
          </w:tcPr>
          <w:p w14:paraId="6E51C435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623890" w14:paraId="668B612F" w14:textId="77777777" w:rsidTr="00623890">
        <w:tc>
          <w:tcPr>
            <w:tcW w:w="2689" w:type="dxa"/>
          </w:tcPr>
          <w:p w14:paraId="451C0E9D" w14:textId="77777777" w:rsidR="00623890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48CBA381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74C66D3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9119A1F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62" w:type="dxa"/>
          </w:tcPr>
          <w:p w14:paraId="5EF48B28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623890" w14:paraId="56E617C8" w14:textId="77777777" w:rsidTr="00623890">
        <w:tc>
          <w:tcPr>
            <w:tcW w:w="2689" w:type="dxa"/>
          </w:tcPr>
          <w:p w14:paraId="55F576C3" w14:textId="77777777" w:rsidR="00623890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AE437E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603DD9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05317817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62" w:type="dxa"/>
          </w:tcPr>
          <w:p w14:paraId="770005A9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623890" w14:paraId="2C12CB1C" w14:textId="77777777" w:rsidTr="00623890">
        <w:tc>
          <w:tcPr>
            <w:tcW w:w="2689" w:type="dxa"/>
          </w:tcPr>
          <w:p w14:paraId="542B495E" w14:textId="77777777" w:rsidR="00623890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7764E7EA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521E282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FFB81A6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62" w:type="dxa"/>
          </w:tcPr>
          <w:p w14:paraId="2A26C2FA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623890" w14:paraId="7EC9337E" w14:textId="77777777" w:rsidTr="00623890">
        <w:tc>
          <w:tcPr>
            <w:tcW w:w="2689" w:type="dxa"/>
          </w:tcPr>
          <w:p w14:paraId="6806C64A" w14:textId="77777777" w:rsidR="00623890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69F41A1E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9ACDE2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1D940E6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62" w:type="dxa"/>
          </w:tcPr>
          <w:p w14:paraId="6BE301CE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623890" w14:paraId="7ACE5F0A" w14:textId="77777777" w:rsidTr="00623890">
        <w:tc>
          <w:tcPr>
            <w:tcW w:w="2689" w:type="dxa"/>
          </w:tcPr>
          <w:p w14:paraId="07C96C20" w14:textId="77777777" w:rsidR="00623890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718ECA70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DF92AE5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AEF3E94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62" w:type="dxa"/>
          </w:tcPr>
          <w:p w14:paraId="3DBF9BF2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623890" w14:paraId="14657CF5" w14:textId="77777777" w:rsidTr="00623890">
        <w:tc>
          <w:tcPr>
            <w:tcW w:w="2689" w:type="dxa"/>
          </w:tcPr>
          <w:p w14:paraId="5A20F173" w14:textId="77777777" w:rsidR="00623890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54B4AE22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8934A1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4B4DC01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62" w:type="dxa"/>
          </w:tcPr>
          <w:p w14:paraId="0A204E38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623890" w14:paraId="2F19A8DC" w14:textId="77777777" w:rsidTr="00623890">
        <w:tc>
          <w:tcPr>
            <w:tcW w:w="2689" w:type="dxa"/>
          </w:tcPr>
          <w:p w14:paraId="147788D7" w14:textId="77777777" w:rsidR="00623890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7041B9A8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7C65AF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355A398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62" w:type="dxa"/>
          </w:tcPr>
          <w:p w14:paraId="06CAD9FE" w14:textId="77777777" w:rsidR="00623890" w:rsidRPr="00120335" w:rsidRDefault="00623890" w:rsidP="00E1129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569F222B" w14:textId="77777777" w:rsidR="004E4A02" w:rsidRDefault="004E4A02" w:rsidP="00120335">
      <w:pPr>
        <w:rPr>
          <w:rFonts w:cstheme="minorHAnsi"/>
          <w:b/>
          <w:bCs/>
          <w:color w:val="FF0000"/>
          <w:sz w:val="22"/>
          <w:szCs w:val="22"/>
        </w:rPr>
      </w:pPr>
    </w:p>
    <w:p w14:paraId="1B33999A" w14:textId="11B4F0C1" w:rsidR="000E0F77" w:rsidRDefault="000E0F77">
      <w:pPr>
        <w:rPr>
          <w:rFonts w:cstheme="minorHAnsi"/>
          <w:b/>
          <w:bCs/>
          <w:sz w:val="22"/>
          <w:szCs w:val="22"/>
        </w:rPr>
      </w:pPr>
    </w:p>
    <w:p w14:paraId="397248F5" w14:textId="12C9BEA9" w:rsidR="0067779B" w:rsidRPr="00AF5D0D" w:rsidRDefault="0067779B" w:rsidP="00120335">
      <w:pPr>
        <w:rPr>
          <w:rFonts w:ascii="Nathile" w:hAnsi="Nathile" w:cstheme="minorHAnsi"/>
          <w:b/>
          <w:bCs/>
          <w:color w:val="1998AB"/>
          <w:sz w:val="36"/>
          <w:szCs w:val="36"/>
        </w:rPr>
      </w:pPr>
      <w:r w:rsidRPr="00AF5D0D">
        <w:rPr>
          <w:rFonts w:ascii="Nathile" w:hAnsi="Nathile" w:cstheme="minorHAnsi"/>
          <w:b/>
          <w:bCs/>
          <w:color w:val="1998AB"/>
          <w:sz w:val="36"/>
          <w:szCs w:val="36"/>
        </w:rPr>
        <w:lastRenderedPageBreak/>
        <w:t xml:space="preserve">Learnings </w:t>
      </w:r>
    </w:p>
    <w:p w14:paraId="408EBA56" w14:textId="682C050E" w:rsidR="0067779B" w:rsidRPr="00BF29A7" w:rsidRDefault="00AF5D0D" w:rsidP="00120335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/>
      </w:r>
      <w:r w:rsidR="0067779B" w:rsidRPr="00BF29A7">
        <w:rPr>
          <w:rFonts w:cstheme="minorHAnsi"/>
          <w:sz w:val="22"/>
          <w:szCs w:val="22"/>
        </w:rPr>
        <w:t>Now that you have done this research</w:t>
      </w:r>
      <w:r w:rsidR="000E0F77">
        <w:rPr>
          <w:rFonts w:cstheme="minorHAnsi"/>
          <w:sz w:val="22"/>
          <w:szCs w:val="22"/>
        </w:rPr>
        <w:t>,</w:t>
      </w:r>
      <w:r w:rsidR="0067779B" w:rsidRPr="00BF29A7">
        <w:rPr>
          <w:rFonts w:cstheme="minorHAnsi"/>
          <w:sz w:val="22"/>
          <w:szCs w:val="22"/>
        </w:rPr>
        <w:t xml:space="preserve"> take note of any learnings that you will apply to your business. This may be things </w:t>
      </w:r>
      <w:r>
        <w:rPr>
          <w:rFonts w:cstheme="minorHAnsi"/>
          <w:sz w:val="22"/>
          <w:szCs w:val="22"/>
        </w:rPr>
        <w:t xml:space="preserve">that </w:t>
      </w:r>
      <w:r w:rsidR="0067779B" w:rsidRPr="00BF29A7">
        <w:rPr>
          <w:rFonts w:cstheme="minorHAnsi"/>
          <w:sz w:val="22"/>
          <w:szCs w:val="22"/>
        </w:rPr>
        <w:t>you will do different</w:t>
      </w:r>
      <w:r>
        <w:rPr>
          <w:rFonts w:cstheme="minorHAnsi"/>
          <w:sz w:val="22"/>
          <w:szCs w:val="22"/>
        </w:rPr>
        <w:t>ly</w:t>
      </w:r>
      <w:r w:rsidR="0067779B" w:rsidRPr="00BF29A7">
        <w:rPr>
          <w:rFonts w:cstheme="minorHAnsi"/>
          <w:sz w:val="22"/>
          <w:szCs w:val="22"/>
        </w:rPr>
        <w:t>, ideas you would like to implement</w:t>
      </w:r>
      <w:r w:rsidR="00BF29A7" w:rsidRPr="00BF29A7">
        <w:rPr>
          <w:rFonts w:cstheme="minorHAnsi"/>
          <w:sz w:val="22"/>
          <w:szCs w:val="22"/>
        </w:rPr>
        <w:t>, pricing considerations</w:t>
      </w:r>
      <w:r>
        <w:rPr>
          <w:rFonts w:cstheme="minorHAnsi"/>
          <w:sz w:val="22"/>
          <w:szCs w:val="22"/>
        </w:rPr>
        <w:t>,</w:t>
      </w:r>
      <w:r w:rsidR="00BF29A7" w:rsidRPr="00BF29A7">
        <w:rPr>
          <w:rFonts w:cstheme="minorHAnsi"/>
          <w:sz w:val="22"/>
          <w:szCs w:val="22"/>
        </w:rPr>
        <w:t xml:space="preserve"> and marketing ideas. </w:t>
      </w:r>
    </w:p>
    <w:p w14:paraId="195DF603" w14:textId="77777777" w:rsidR="0067779B" w:rsidRDefault="0067779B" w:rsidP="00120335">
      <w:pPr>
        <w:rPr>
          <w:rFonts w:cstheme="minorHAnsi"/>
          <w:b/>
          <w:bCs/>
          <w:color w:val="FF0000"/>
          <w:sz w:val="22"/>
          <w:szCs w:val="22"/>
        </w:rPr>
      </w:pPr>
    </w:p>
    <w:p w14:paraId="2D93BD46" w14:textId="77777777" w:rsidR="0067779B" w:rsidRDefault="0067779B" w:rsidP="00120335">
      <w:pPr>
        <w:rPr>
          <w:rFonts w:cstheme="minorHAnsi"/>
          <w:b/>
          <w:bCs/>
          <w:color w:val="FF0000"/>
          <w:sz w:val="22"/>
          <w:szCs w:val="22"/>
        </w:rPr>
      </w:pPr>
    </w:p>
    <w:sectPr w:rsidR="0067779B" w:rsidSect="00814C10">
      <w:footerReference w:type="even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06CBC" w14:textId="77777777" w:rsidR="00386452" w:rsidRDefault="00386452" w:rsidP="006114B7">
      <w:r>
        <w:separator/>
      </w:r>
    </w:p>
  </w:endnote>
  <w:endnote w:type="continuationSeparator" w:id="0">
    <w:p w14:paraId="460E9311" w14:textId="77777777" w:rsidR="00386452" w:rsidRDefault="00386452" w:rsidP="006114B7">
      <w:r>
        <w:continuationSeparator/>
      </w:r>
    </w:p>
  </w:endnote>
  <w:endnote w:type="continuationNotice" w:id="1">
    <w:p w14:paraId="2BD2CC55" w14:textId="77777777" w:rsidR="00386452" w:rsidRDefault="003864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thile">
    <w:altName w:val="Calibri"/>
    <w:panose1 w:val="00000000000000000000"/>
    <w:charset w:val="00"/>
    <w:family w:val="auto"/>
    <w:notTrueType/>
    <w:pitch w:val="variable"/>
    <w:sig w:usb0="80000007" w:usb1="5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469703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672119" w14:textId="564CBA9C" w:rsidR="006114B7" w:rsidRDefault="006114B7" w:rsidP="00375D6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F7783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723EDD0" w14:textId="77777777" w:rsidR="006114B7" w:rsidRDefault="006114B7" w:rsidP="006114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722038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D69144" w14:textId="42A44802" w:rsidR="006114B7" w:rsidRDefault="006114B7" w:rsidP="00375D6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F4E0305" w14:textId="5DB28110" w:rsidR="006114B7" w:rsidRDefault="00AF7783" w:rsidP="006114B7">
    <w:pPr>
      <w:pStyle w:val="Footer"/>
      <w:ind w:right="360"/>
    </w:pP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2879B" w14:textId="77777777" w:rsidR="00386452" w:rsidRDefault="00386452" w:rsidP="006114B7">
      <w:r>
        <w:separator/>
      </w:r>
    </w:p>
  </w:footnote>
  <w:footnote w:type="continuationSeparator" w:id="0">
    <w:p w14:paraId="493EA770" w14:textId="77777777" w:rsidR="00386452" w:rsidRDefault="00386452" w:rsidP="006114B7">
      <w:r>
        <w:continuationSeparator/>
      </w:r>
    </w:p>
  </w:footnote>
  <w:footnote w:type="continuationNotice" w:id="1">
    <w:p w14:paraId="389DB802" w14:textId="77777777" w:rsidR="00386452" w:rsidRDefault="003864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564E"/>
    <w:multiLevelType w:val="hybridMultilevel"/>
    <w:tmpl w:val="C1265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81720"/>
    <w:multiLevelType w:val="hybridMultilevel"/>
    <w:tmpl w:val="DA8A7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A0B83"/>
    <w:multiLevelType w:val="hybridMultilevel"/>
    <w:tmpl w:val="81B44A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D23331"/>
    <w:multiLevelType w:val="hybridMultilevel"/>
    <w:tmpl w:val="4FF2813A"/>
    <w:lvl w:ilvl="0" w:tplc="2EF02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5CD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183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1EE7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88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82F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107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B23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C1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04362E"/>
    <w:multiLevelType w:val="multilevel"/>
    <w:tmpl w:val="D9588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CC0692"/>
    <w:multiLevelType w:val="hybridMultilevel"/>
    <w:tmpl w:val="5FD84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80FE0"/>
    <w:multiLevelType w:val="hybridMultilevel"/>
    <w:tmpl w:val="5920B66C"/>
    <w:lvl w:ilvl="0" w:tplc="DE74C2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F294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16D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3A6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1E7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309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4D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5E0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405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5D97C2B"/>
    <w:multiLevelType w:val="hybridMultilevel"/>
    <w:tmpl w:val="7CDEB3C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A225F"/>
    <w:multiLevelType w:val="hybridMultilevel"/>
    <w:tmpl w:val="99888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B3D97"/>
    <w:multiLevelType w:val="hybridMultilevel"/>
    <w:tmpl w:val="3D9AAA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243BCC"/>
    <w:multiLevelType w:val="hybridMultilevel"/>
    <w:tmpl w:val="6F1C08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61027C"/>
    <w:multiLevelType w:val="hybridMultilevel"/>
    <w:tmpl w:val="FF0886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D58F6"/>
    <w:multiLevelType w:val="multilevel"/>
    <w:tmpl w:val="EEE6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BB65F1"/>
    <w:multiLevelType w:val="hybridMultilevel"/>
    <w:tmpl w:val="4AFAB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E2614"/>
    <w:multiLevelType w:val="hybridMultilevel"/>
    <w:tmpl w:val="79261A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065C8"/>
    <w:multiLevelType w:val="hybridMultilevel"/>
    <w:tmpl w:val="78A263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B215F"/>
    <w:multiLevelType w:val="hybridMultilevel"/>
    <w:tmpl w:val="1F127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A647D1"/>
    <w:multiLevelType w:val="multilevel"/>
    <w:tmpl w:val="EF1A71EE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4530F2"/>
    <w:multiLevelType w:val="hybridMultilevel"/>
    <w:tmpl w:val="C37293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320968">
    <w:abstractNumId w:val="6"/>
  </w:num>
  <w:num w:numId="2" w16cid:durableId="1560701088">
    <w:abstractNumId w:val="3"/>
  </w:num>
  <w:num w:numId="3" w16cid:durableId="1910845976">
    <w:abstractNumId w:val="17"/>
  </w:num>
  <w:num w:numId="4" w16cid:durableId="1981762129">
    <w:abstractNumId w:val="15"/>
  </w:num>
  <w:num w:numId="5" w16cid:durableId="641614638">
    <w:abstractNumId w:val="0"/>
  </w:num>
  <w:num w:numId="6" w16cid:durableId="1434126846">
    <w:abstractNumId w:val="2"/>
  </w:num>
  <w:num w:numId="7" w16cid:durableId="780029461">
    <w:abstractNumId w:val="13"/>
  </w:num>
  <w:num w:numId="8" w16cid:durableId="1688409097">
    <w:abstractNumId w:val="18"/>
  </w:num>
  <w:num w:numId="9" w16cid:durableId="1362635430">
    <w:abstractNumId w:val="16"/>
  </w:num>
  <w:num w:numId="10" w16cid:durableId="1551333648">
    <w:abstractNumId w:val="9"/>
  </w:num>
  <w:num w:numId="11" w16cid:durableId="2113041320">
    <w:abstractNumId w:val="14"/>
  </w:num>
  <w:num w:numId="12" w16cid:durableId="765148386">
    <w:abstractNumId w:val="12"/>
  </w:num>
  <w:num w:numId="13" w16cid:durableId="1297375199">
    <w:abstractNumId w:val="8"/>
  </w:num>
  <w:num w:numId="14" w16cid:durableId="935094698">
    <w:abstractNumId w:val="4"/>
  </w:num>
  <w:num w:numId="15" w16cid:durableId="1040980510">
    <w:abstractNumId w:val="7"/>
  </w:num>
  <w:num w:numId="16" w16cid:durableId="1137406859">
    <w:abstractNumId w:val="1"/>
  </w:num>
  <w:num w:numId="17" w16cid:durableId="1568567501">
    <w:abstractNumId w:val="11"/>
  </w:num>
  <w:num w:numId="18" w16cid:durableId="2073310180">
    <w:abstractNumId w:val="5"/>
  </w:num>
  <w:num w:numId="19" w16cid:durableId="213096889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38"/>
    <w:rsid w:val="00002CC7"/>
    <w:rsid w:val="00003F80"/>
    <w:rsid w:val="00007C5D"/>
    <w:rsid w:val="00010BB3"/>
    <w:rsid w:val="000140AF"/>
    <w:rsid w:val="00032921"/>
    <w:rsid w:val="00032BB7"/>
    <w:rsid w:val="00034746"/>
    <w:rsid w:val="00036038"/>
    <w:rsid w:val="0003665E"/>
    <w:rsid w:val="00037F92"/>
    <w:rsid w:val="000406CC"/>
    <w:rsid w:val="00046D81"/>
    <w:rsid w:val="00054457"/>
    <w:rsid w:val="000574B5"/>
    <w:rsid w:val="00057BE6"/>
    <w:rsid w:val="000615EC"/>
    <w:rsid w:val="00073EFA"/>
    <w:rsid w:val="0007471C"/>
    <w:rsid w:val="00074C9D"/>
    <w:rsid w:val="0007626B"/>
    <w:rsid w:val="000775D5"/>
    <w:rsid w:val="000860A9"/>
    <w:rsid w:val="00092504"/>
    <w:rsid w:val="00092CF2"/>
    <w:rsid w:val="00094CAA"/>
    <w:rsid w:val="000A14AD"/>
    <w:rsid w:val="000A6174"/>
    <w:rsid w:val="000A7EDD"/>
    <w:rsid w:val="000B015C"/>
    <w:rsid w:val="000B64BE"/>
    <w:rsid w:val="000C0F6F"/>
    <w:rsid w:val="000C40EF"/>
    <w:rsid w:val="000C5BEE"/>
    <w:rsid w:val="000D1407"/>
    <w:rsid w:val="000D1809"/>
    <w:rsid w:val="000D40CE"/>
    <w:rsid w:val="000E0F77"/>
    <w:rsid w:val="000E184A"/>
    <w:rsid w:val="000F5B2A"/>
    <w:rsid w:val="000F678D"/>
    <w:rsid w:val="00100628"/>
    <w:rsid w:val="001026DB"/>
    <w:rsid w:val="0010342E"/>
    <w:rsid w:val="00103588"/>
    <w:rsid w:val="00106C3F"/>
    <w:rsid w:val="00112818"/>
    <w:rsid w:val="0011631F"/>
    <w:rsid w:val="00120335"/>
    <w:rsid w:val="0012142D"/>
    <w:rsid w:val="001317AD"/>
    <w:rsid w:val="00132E80"/>
    <w:rsid w:val="00136EE9"/>
    <w:rsid w:val="00137D0E"/>
    <w:rsid w:val="0014073F"/>
    <w:rsid w:val="001424FB"/>
    <w:rsid w:val="00144F99"/>
    <w:rsid w:val="0015045F"/>
    <w:rsid w:val="00152191"/>
    <w:rsid w:val="00153676"/>
    <w:rsid w:val="00157810"/>
    <w:rsid w:val="00172049"/>
    <w:rsid w:val="00173B3E"/>
    <w:rsid w:val="001749F5"/>
    <w:rsid w:val="00177645"/>
    <w:rsid w:val="00177C01"/>
    <w:rsid w:val="00182341"/>
    <w:rsid w:val="0018572C"/>
    <w:rsid w:val="00186D22"/>
    <w:rsid w:val="001A1927"/>
    <w:rsid w:val="001A3BA0"/>
    <w:rsid w:val="001A63BB"/>
    <w:rsid w:val="001B3102"/>
    <w:rsid w:val="001B4BB8"/>
    <w:rsid w:val="001B6D80"/>
    <w:rsid w:val="001C04E3"/>
    <w:rsid w:val="001C0A0B"/>
    <w:rsid w:val="001C0FCF"/>
    <w:rsid w:val="001C17B7"/>
    <w:rsid w:val="001C2D5C"/>
    <w:rsid w:val="001D392A"/>
    <w:rsid w:val="001D3ED3"/>
    <w:rsid w:val="001D3FA5"/>
    <w:rsid w:val="001D439C"/>
    <w:rsid w:val="001F11FA"/>
    <w:rsid w:val="001F583D"/>
    <w:rsid w:val="00207601"/>
    <w:rsid w:val="00214DC2"/>
    <w:rsid w:val="00221983"/>
    <w:rsid w:val="0022281D"/>
    <w:rsid w:val="00230635"/>
    <w:rsid w:val="00230E68"/>
    <w:rsid w:val="00231C3C"/>
    <w:rsid w:val="002356E8"/>
    <w:rsid w:val="00253FB9"/>
    <w:rsid w:val="00254B07"/>
    <w:rsid w:val="002601B7"/>
    <w:rsid w:val="00262887"/>
    <w:rsid w:val="00264131"/>
    <w:rsid w:val="0026668A"/>
    <w:rsid w:val="002710E2"/>
    <w:rsid w:val="00272977"/>
    <w:rsid w:val="00280D15"/>
    <w:rsid w:val="00291E26"/>
    <w:rsid w:val="00292BA4"/>
    <w:rsid w:val="002B24C4"/>
    <w:rsid w:val="002B38D6"/>
    <w:rsid w:val="002B41E5"/>
    <w:rsid w:val="002B635E"/>
    <w:rsid w:val="002C1841"/>
    <w:rsid w:val="002C2B99"/>
    <w:rsid w:val="002C3F54"/>
    <w:rsid w:val="002C46BD"/>
    <w:rsid w:val="002D18B1"/>
    <w:rsid w:val="002D3702"/>
    <w:rsid w:val="002E0454"/>
    <w:rsid w:val="002E7B28"/>
    <w:rsid w:val="002F3267"/>
    <w:rsid w:val="002F7F6A"/>
    <w:rsid w:val="00301867"/>
    <w:rsid w:val="003060C8"/>
    <w:rsid w:val="003079CC"/>
    <w:rsid w:val="003144FF"/>
    <w:rsid w:val="00314F68"/>
    <w:rsid w:val="003151C8"/>
    <w:rsid w:val="00317771"/>
    <w:rsid w:val="00320C85"/>
    <w:rsid w:val="00320FD3"/>
    <w:rsid w:val="00332A12"/>
    <w:rsid w:val="00334DB0"/>
    <w:rsid w:val="00335569"/>
    <w:rsid w:val="0034010D"/>
    <w:rsid w:val="00345028"/>
    <w:rsid w:val="00350A87"/>
    <w:rsid w:val="00353B2E"/>
    <w:rsid w:val="00365AEB"/>
    <w:rsid w:val="00370054"/>
    <w:rsid w:val="00372C27"/>
    <w:rsid w:val="00374618"/>
    <w:rsid w:val="003749BB"/>
    <w:rsid w:val="00375797"/>
    <w:rsid w:val="00381717"/>
    <w:rsid w:val="00382C48"/>
    <w:rsid w:val="00383F4B"/>
    <w:rsid w:val="003849D3"/>
    <w:rsid w:val="00386452"/>
    <w:rsid w:val="00387047"/>
    <w:rsid w:val="003871D5"/>
    <w:rsid w:val="003959FF"/>
    <w:rsid w:val="00396901"/>
    <w:rsid w:val="003A0E3C"/>
    <w:rsid w:val="003B39CA"/>
    <w:rsid w:val="003B6422"/>
    <w:rsid w:val="003C3AFC"/>
    <w:rsid w:val="003C4706"/>
    <w:rsid w:val="003C54C6"/>
    <w:rsid w:val="003E09A9"/>
    <w:rsid w:val="003E3DFB"/>
    <w:rsid w:val="003E6732"/>
    <w:rsid w:val="003F4364"/>
    <w:rsid w:val="003F43CE"/>
    <w:rsid w:val="003F6CDD"/>
    <w:rsid w:val="003F736F"/>
    <w:rsid w:val="003F79A8"/>
    <w:rsid w:val="0040544A"/>
    <w:rsid w:val="0040742B"/>
    <w:rsid w:val="00414715"/>
    <w:rsid w:val="00437C4C"/>
    <w:rsid w:val="00440AB6"/>
    <w:rsid w:val="004410B5"/>
    <w:rsid w:val="0044388E"/>
    <w:rsid w:val="0044557B"/>
    <w:rsid w:val="00461F2F"/>
    <w:rsid w:val="0046428B"/>
    <w:rsid w:val="00465F7E"/>
    <w:rsid w:val="00466FF6"/>
    <w:rsid w:val="00474844"/>
    <w:rsid w:val="004760F0"/>
    <w:rsid w:val="0047701E"/>
    <w:rsid w:val="00480F9A"/>
    <w:rsid w:val="00481025"/>
    <w:rsid w:val="00485A1A"/>
    <w:rsid w:val="004915F6"/>
    <w:rsid w:val="00494AB5"/>
    <w:rsid w:val="004A1F9F"/>
    <w:rsid w:val="004A38C4"/>
    <w:rsid w:val="004A5525"/>
    <w:rsid w:val="004B139E"/>
    <w:rsid w:val="004B27DD"/>
    <w:rsid w:val="004B34DB"/>
    <w:rsid w:val="004B39AD"/>
    <w:rsid w:val="004B75F4"/>
    <w:rsid w:val="004C2CD9"/>
    <w:rsid w:val="004D62CC"/>
    <w:rsid w:val="004E395B"/>
    <w:rsid w:val="004E4A02"/>
    <w:rsid w:val="004E6F41"/>
    <w:rsid w:val="004E7761"/>
    <w:rsid w:val="004F368F"/>
    <w:rsid w:val="004F3A25"/>
    <w:rsid w:val="00501852"/>
    <w:rsid w:val="0050367E"/>
    <w:rsid w:val="00503CD2"/>
    <w:rsid w:val="0050599F"/>
    <w:rsid w:val="00512715"/>
    <w:rsid w:val="00516024"/>
    <w:rsid w:val="00516992"/>
    <w:rsid w:val="0052541D"/>
    <w:rsid w:val="00530E8C"/>
    <w:rsid w:val="0053177F"/>
    <w:rsid w:val="005335E4"/>
    <w:rsid w:val="00540E00"/>
    <w:rsid w:val="0054144C"/>
    <w:rsid w:val="005419E0"/>
    <w:rsid w:val="00545CDF"/>
    <w:rsid w:val="0054677D"/>
    <w:rsid w:val="00547FD5"/>
    <w:rsid w:val="005502EE"/>
    <w:rsid w:val="00550E26"/>
    <w:rsid w:val="00551F31"/>
    <w:rsid w:val="00560220"/>
    <w:rsid w:val="005603D2"/>
    <w:rsid w:val="00561646"/>
    <w:rsid w:val="00561E9F"/>
    <w:rsid w:val="00581C06"/>
    <w:rsid w:val="005846E7"/>
    <w:rsid w:val="00590D72"/>
    <w:rsid w:val="005951BF"/>
    <w:rsid w:val="00596233"/>
    <w:rsid w:val="005A2F38"/>
    <w:rsid w:val="005B4A84"/>
    <w:rsid w:val="005B7546"/>
    <w:rsid w:val="005C700A"/>
    <w:rsid w:val="005D5B15"/>
    <w:rsid w:val="005D6523"/>
    <w:rsid w:val="005F6ECC"/>
    <w:rsid w:val="005F78BB"/>
    <w:rsid w:val="00601545"/>
    <w:rsid w:val="006114B7"/>
    <w:rsid w:val="006158EE"/>
    <w:rsid w:val="00623890"/>
    <w:rsid w:val="0063196D"/>
    <w:rsid w:val="00631B35"/>
    <w:rsid w:val="00634547"/>
    <w:rsid w:val="006349F4"/>
    <w:rsid w:val="00636049"/>
    <w:rsid w:val="00640B5B"/>
    <w:rsid w:val="00646C8C"/>
    <w:rsid w:val="00654026"/>
    <w:rsid w:val="00655020"/>
    <w:rsid w:val="00656288"/>
    <w:rsid w:val="00663AD6"/>
    <w:rsid w:val="00665D3C"/>
    <w:rsid w:val="00665D4C"/>
    <w:rsid w:val="0066632A"/>
    <w:rsid w:val="00671D6F"/>
    <w:rsid w:val="0067779B"/>
    <w:rsid w:val="006805FC"/>
    <w:rsid w:val="0068216D"/>
    <w:rsid w:val="006846E7"/>
    <w:rsid w:val="00687728"/>
    <w:rsid w:val="00690CC5"/>
    <w:rsid w:val="006958BE"/>
    <w:rsid w:val="00695910"/>
    <w:rsid w:val="006A2BC8"/>
    <w:rsid w:val="006A5352"/>
    <w:rsid w:val="006C1748"/>
    <w:rsid w:val="006D091C"/>
    <w:rsid w:val="006E0EFD"/>
    <w:rsid w:val="006E115C"/>
    <w:rsid w:val="006E7B4D"/>
    <w:rsid w:val="006F1FC5"/>
    <w:rsid w:val="007002C1"/>
    <w:rsid w:val="00703141"/>
    <w:rsid w:val="00703EC6"/>
    <w:rsid w:val="007100EF"/>
    <w:rsid w:val="00710D65"/>
    <w:rsid w:val="00713738"/>
    <w:rsid w:val="00716943"/>
    <w:rsid w:val="00723C79"/>
    <w:rsid w:val="00725C0B"/>
    <w:rsid w:val="007362BA"/>
    <w:rsid w:val="00737279"/>
    <w:rsid w:val="0074232E"/>
    <w:rsid w:val="007439F4"/>
    <w:rsid w:val="007445AB"/>
    <w:rsid w:val="007453CA"/>
    <w:rsid w:val="00750392"/>
    <w:rsid w:val="0075046E"/>
    <w:rsid w:val="007516FE"/>
    <w:rsid w:val="00755211"/>
    <w:rsid w:val="00760174"/>
    <w:rsid w:val="00764BA9"/>
    <w:rsid w:val="00765E43"/>
    <w:rsid w:val="00780C5C"/>
    <w:rsid w:val="007879CE"/>
    <w:rsid w:val="007921EB"/>
    <w:rsid w:val="00794039"/>
    <w:rsid w:val="007A6AEF"/>
    <w:rsid w:val="007B3953"/>
    <w:rsid w:val="007B532B"/>
    <w:rsid w:val="007B6A0B"/>
    <w:rsid w:val="007C0235"/>
    <w:rsid w:val="007C0838"/>
    <w:rsid w:val="007C34D8"/>
    <w:rsid w:val="007D03DC"/>
    <w:rsid w:val="007E0170"/>
    <w:rsid w:val="007E1E73"/>
    <w:rsid w:val="007F2C60"/>
    <w:rsid w:val="00810440"/>
    <w:rsid w:val="00814346"/>
    <w:rsid w:val="00814AAC"/>
    <w:rsid w:val="00814C10"/>
    <w:rsid w:val="00815CFF"/>
    <w:rsid w:val="00822E73"/>
    <w:rsid w:val="00834F86"/>
    <w:rsid w:val="00841361"/>
    <w:rsid w:val="00850876"/>
    <w:rsid w:val="0085358E"/>
    <w:rsid w:val="008556B2"/>
    <w:rsid w:val="00861F9E"/>
    <w:rsid w:val="008708A5"/>
    <w:rsid w:val="0087498D"/>
    <w:rsid w:val="00876CB3"/>
    <w:rsid w:val="008806C9"/>
    <w:rsid w:val="00884A32"/>
    <w:rsid w:val="00887446"/>
    <w:rsid w:val="00894CA1"/>
    <w:rsid w:val="00894E3B"/>
    <w:rsid w:val="00895028"/>
    <w:rsid w:val="008961E5"/>
    <w:rsid w:val="008A4DA9"/>
    <w:rsid w:val="008B350C"/>
    <w:rsid w:val="008C7ACD"/>
    <w:rsid w:val="008E1FAB"/>
    <w:rsid w:val="008E58C9"/>
    <w:rsid w:val="008F0BF5"/>
    <w:rsid w:val="008F4457"/>
    <w:rsid w:val="00905E06"/>
    <w:rsid w:val="00906AA5"/>
    <w:rsid w:val="00910A44"/>
    <w:rsid w:val="00914BC2"/>
    <w:rsid w:val="009175F2"/>
    <w:rsid w:val="0095028C"/>
    <w:rsid w:val="00960206"/>
    <w:rsid w:val="00966C9F"/>
    <w:rsid w:val="009706FE"/>
    <w:rsid w:val="00971559"/>
    <w:rsid w:val="00973B77"/>
    <w:rsid w:val="00975899"/>
    <w:rsid w:val="00977DC1"/>
    <w:rsid w:val="009812A6"/>
    <w:rsid w:val="00983808"/>
    <w:rsid w:val="00990D5D"/>
    <w:rsid w:val="00994F61"/>
    <w:rsid w:val="009A6F20"/>
    <w:rsid w:val="009A7802"/>
    <w:rsid w:val="009B1618"/>
    <w:rsid w:val="009C33B6"/>
    <w:rsid w:val="009C3D7C"/>
    <w:rsid w:val="009C5443"/>
    <w:rsid w:val="009C7A00"/>
    <w:rsid w:val="009E19B6"/>
    <w:rsid w:val="009E28C7"/>
    <w:rsid w:val="009E2A0A"/>
    <w:rsid w:val="009E59CB"/>
    <w:rsid w:val="009E6FF2"/>
    <w:rsid w:val="009F0672"/>
    <w:rsid w:val="009F3579"/>
    <w:rsid w:val="009F640C"/>
    <w:rsid w:val="009F7534"/>
    <w:rsid w:val="00A00830"/>
    <w:rsid w:val="00A00F0B"/>
    <w:rsid w:val="00A04CAE"/>
    <w:rsid w:val="00A05B08"/>
    <w:rsid w:val="00A05F03"/>
    <w:rsid w:val="00A14E96"/>
    <w:rsid w:val="00A26A08"/>
    <w:rsid w:val="00A2712F"/>
    <w:rsid w:val="00A378DC"/>
    <w:rsid w:val="00A42B55"/>
    <w:rsid w:val="00A51E83"/>
    <w:rsid w:val="00A52EEB"/>
    <w:rsid w:val="00A57EED"/>
    <w:rsid w:val="00A708DC"/>
    <w:rsid w:val="00A71863"/>
    <w:rsid w:val="00A74B6A"/>
    <w:rsid w:val="00A768AB"/>
    <w:rsid w:val="00A816A9"/>
    <w:rsid w:val="00A81A27"/>
    <w:rsid w:val="00A82A25"/>
    <w:rsid w:val="00A84089"/>
    <w:rsid w:val="00A943EE"/>
    <w:rsid w:val="00A9565B"/>
    <w:rsid w:val="00A96B13"/>
    <w:rsid w:val="00AB17FC"/>
    <w:rsid w:val="00AB4965"/>
    <w:rsid w:val="00AB5529"/>
    <w:rsid w:val="00AB6B08"/>
    <w:rsid w:val="00AC6954"/>
    <w:rsid w:val="00AD0AFE"/>
    <w:rsid w:val="00AD1561"/>
    <w:rsid w:val="00AE0286"/>
    <w:rsid w:val="00AE3C4A"/>
    <w:rsid w:val="00AF1C0D"/>
    <w:rsid w:val="00AF4F2D"/>
    <w:rsid w:val="00AF53EB"/>
    <w:rsid w:val="00AF5D0D"/>
    <w:rsid w:val="00AF70C1"/>
    <w:rsid w:val="00AF7783"/>
    <w:rsid w:val="00B04E07"/>
    <w:rsid w:val="00B07A3A"/>
    <w:rsid w:val="00B108F8"/>
    <w:rsid w:val="00B2097F"/>
    <w:rsid w:val="00B233A8"/>
    <w:rsid w:val="00B2473E"/>
    <w:rsid w:val="00B248FC"/>
    <w:rsid w:val="00B2648F"/>
    <w:rsid w:val="00B40379"/>
    <w:rsid w:val="00B406C1"/>
    <w:rsid w:val="00B45B28"/>
    <w:rsid w:val="00B4720C"/>
    <w:rsid w:val="00B52A99"/>
    <w:rsid w:val="00B564FA"/>
    <w:rsid w:val="00B6037F"/>
    <w:rsid w:val="00B631A8"/>
    <w:rsid w:val="00B643D9"/>
    <w:rsid w:val="00B71065"/>
    <w:rsid w:val="00B71359"/>
    <w:rsid w:val="00B72BED"/>
    <w:rsid w:val="00B77D82"/>
    <w:rsid w:val="00B82CF3"/>
    <w:rsid w:val="00B84DEB"/>
    <w:rsid w:val="00B8624E"/>
    <w:rsid w:val="00B91129"/>
    <w:rsid w:val="00B9156D"/>
    <w:rsid w:val="00BA1380"/>
    <w:rsid w:val="00BA43A2"/>
    <w:rsid w:val="00BA4DE0"/>
    <w:rsid w:val="00BA53E3"/>
    <w:rsid w:val="00BB0134"/>
    <w:rsid w:val="00BB6577"/>
    <w:rsid w:val="00BC2B4A"/>
    <w:rsid w:val="00BC2F9B"/>
    <w:rsid w:val="00BC3727"/>
    <w:rsid w:val="00BC61AE"/>
    <w:rsid w:val="00BD0D4E"/>
    <w:rsid w:val="00BD1D03"/>
    <w:rsid w:val="00BD53E3"/>
    <w:rsid w:val="00BE2460"/>
    <w:rsid w:val="00BE3F95"/>
    <w:rsid w:val="00BE7002"/>
    <w:rsid w:val="00BE7129"/>
    <w:rsid w:val="00BF0F83"/>
    <w:rsid w:val="00BF10E5"/>
    <w:rsid w:val="00BF29A7"/>
    <w:rsid w:val="00BF340E"/>
    <w:rsid w:val="00C05B41"/>
    <w:rsid w:val="00C06E39"/>
    <w:rsid w:val="00C10B78"/>
    <w:rsid w:val="00C13ED1"/>
    <w:rsid w:val="00C15AEB"/>
    <w:rsid w:val="00C226CD"/>
    <w:rsid w:val="00C23874"/>
    <w:rsid w:val="00C25D4C"/>
    <w:rsid w:val="00C2600E"/>
    <w:rsid w:val="00C30E43"/>
    <w:rsid w:val="00C31B07"/>
    <w:rsid w:val="00C41D28"/>
    <w:rsid w:val="00C4369D"/>
    <w:rsid w:val="00C4494F"/>
    <w:rsid w:val="00C52BA8"/>
    <w:rsid w:val="00C61DB1"/>
    <w:rsid w:val="00C70533"/>
    <w:rsid w:val="00C80C0A"/>
    <w:rsid w:val="00C81DD5"/>
    <w:rsid w:val="00C825FA"/>
    <w:rsid w:val="00C836BA"/>
    <w:rsid w:val="00C84D88"/>
    <w:rsid w:val="00C87480"/>
    <w:rsid w:val="00C95DA5"/>
    <w:rsid w:val="00C96C36"/>
    <w:rsid w:val="00C97C3F"/>
    <w:rsid w:val="00CA298E"/>
    <w:rsid w:val="00CA768F"/>
    <w:rsid w:val="00CB53C4"/>
    <w:rsid w:val="00CB5538"/>
    <w:rsid w:val="00CC45E6"/>
    <w:rsid w:val="00CC7183"/>
    <w:rsid w:val="00CD1560"/>
    <w:rsid w:val="00CD520A"/>
    <w:rsid w:val="00CE498C"/>
    <w:rsid w:val="00CF0F46"/>
    <w:rsid w:val="00CF56C7"/>
    <w:rsid w:val="00CF5C1A"/>
    <w:rsid w:val="00CF6199"/>
    <w:rsid w:val="00D00136"/>
    <w:rsid w:val="00D031A9"/>
    <w:rsid w:val="00D0538E"/>
    <w:rsid w:val="00D168F7"/>
    <w:rsid w:val="00D20494"/>
    <w:rsid w:val="00D21A36"/>
    <w:rsid w:val="00D22575"/>
    <w:rsid w:val="00D27912"/>
    <w:rsid w:val="00D345D0"/>
    <w:rsid w:val="00D405D9"/>
    <w:rsid w:val="00D41CA1"/>
    <w:rsid w:val="00D432EC"/>
    <w:rsid w:val="00D44F75"/>
    <w:rsid w:val="00D474D6"/>
    <w:rsid w:val="00D565B6"/>
    <w:rsid w:val="00D572AB"/>
    <w:rsid w:val="00D572DC"/>
    <w:rsid w:val="00D57BCF"/>
    <w:rsid w:val="00D64BC9"/>
    <w:rsid w:val="00D6763C"/>
    <w:rsid w:val="00D67B1A"/>
    <w:rsid w:val="00D72718"/>
    <w:rsid w:val="00D7339C"/>
    <w:rsid w:val="00D74355"/>
    <w:rsid w:val="00D74D55"/>
    <w:rsid w:val="00D77799"/>
    <w:rsid w:val="00D91EF0"/>
    <w:rsid w:val="00D92AA8"/>
    <w:rsid w:val="00D92EA3"/>
    <w:rsid w:val="00D97930"/>
    <w:rsid w:val="00DA29B7"/>
    <w:rsid w:val="00DB50DF"/>
    <w:rsid w:val="00DB6770"/>
    <w:rsid w:val="00DC0581"/>
    <w:rsid w:val="00DC2024"/>
    <w:rsid w:val="00DC2CD2"/>
    <w:rsid w:val="00DC4377"/>
    <w:rsid w:val="00DD76D9"/>
    <w:rsid w:val="00DE13F5"/>
    <w:rsid w:val="00DE7903"/>
    <w:rsid w:val="00E0286C"/>
    <w:rsid w:val="00E02A3A"/>
    <w:rsid w:val="00E032FC"/>
    <w:rsid w:val="00E11294"/>
    <w:rsid w:val="00E176C1"/>
    <w:rsid w:val="00E214DF"/>
    <w:rsid w:val="00E31FD9"/>
    <w:rsid w:val="00E3237B"/>
    <w:rsid w:val="00E42B28"/>
    <w:rsid w:val="00E447FC"/>
    <w:rsid w:val="00E500B2"/>
    <w:rsid w:val="00E5063E"/>
    <w:rsid w:val="00E537E2"/>
    <w:rsid w:val="00E604C2"/>
    <w:rsid w:val="00E617B8"/>
    <w:rsid w:val="00E61A72"/>
    <w:rsid w:val="00E73E6A"/>
    <w:rsid w:val="00E7650A"/>
    <w:rsid w:val="00E811B1"/>
    <w:rsid w:val="00E830B0"/>
    <w:rsid w:val="00E83305"/>
    <w:rsid w:val="00E96517"/>
    <w:rsid w:val="00E96661"/>
    <w:rsid w:val="00EA0E4B"/>
    <w:rsid w:val="00EA6702"/>
    <w:rsid w:val="00EB2E8D"/>
    <w:rsid w:val="00EB3AF4"/>
    <w:rsid w:val="00EB4117"/>
    <w:rsid w:val="00EB53B4"/>
    <w:rsid w:val="00EB7EE1"/>
    <w:rsid w:val="00EC4A3D"/>
    <w:rsid w:val="00EC4CB7"/>
    <w:rsid w:val="00ED4B58"/>
    <w:rsid w:val="00ED6A4F"/>
    <w:rsid w:val="00EE15DC"/>
    <w:rsid w:val="00EE5EE2"/>
    <w:rsid w:val="00EE7AC5"/>
    <w:rsid w:val="00EF388B"/>
    <w:rsid w:val="00F007B4"/>
    <w:rsid w:val="00F04F8A"/>
    <w:rsid w:val="00F15EA7"/>
    <w:rsid w:val="00F20CD6"/>
    <w:rsid w:val="00F3723D"/>
    <w:rsid w:val="00F45C9C"/>
    <w:rsid w:val="00F468D2"/>
    <w:rsid w:val="00F5333E"/>
    <w:rsid w:val="00F64445"/>
    <w:rsid w:val="00F70826"/>
    <w:rsid w:val="00F8167D"/>
    <w:rsid w:val="00F818CD"/>
    <w:rsid w:val="00F8756A"/>
    <w:rsid w:val="00F9014F"/>
    <w:rsid w:val="00FA2C9F"/>
    <w:rsid w:val="00FB4185"/>
    <w:rsid w:val="00FB5A25"/>
    <w:rsid w:val="00FC12F3"/>
    <w:rsid w:val="00FC245B"/>
    <w:rsid w:val="00FC4AA2"/>
    <w:rsid w:val="00FC5E1F"/>
    <w:rsid w:val="00FC7494"/>
    <w:rsid w:val="00FD6106"/>
    <w:rsid w:val="00FD629E"/>
    <w:rsid w:val="00FD7BD0"/>
    <w:rsid w:val="00FE1E2A"/>
    <w:rsid w:val="00FE3E24"/>
    <w:rsid w:val="00FE4360"/>
    <w:rsid w:val="00FE53AD"/>
    <w:rsid w:val="00FE67C3"/>
    <w:rsid w:val="00FE7215"/>
    <w:rsid w:val="00FF22A3"/>
    <w:rsid w:val="00FF3A7B"/>
    <w:rsid w:val="0818C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ABAEB"/>
  <w15:chartTrackingRefBased/>
  <w15:docId w15:val="{F322685A-6E29-8F43-8D03-45415892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7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OC style,lp1,Bullet OSM,Proposal Bullet List,List Paragraph1,Recommendation,List Paragraph11,List Paragraph111,L,F5 List Paragraph,Dot pt,CV text,Table text,Medium Grid 1 - Accent 21,Numbered Paragraph,NAST Quote,Bullet Number,CP ListNum"/>
    <w:basedOn w:val="Normal"/>
    <w:link w:val="ListParagraphChar"/>
    <w:uiPriority w:val="34"/>
    <w:qFormat/>
    <w:rsid w:val="000B015C"/>
    <w:pPr>
      <w:ind w:left="720"/>
      <w:contextualSpacing/>
    </w:pPr>
  </w:style>
  <w:style w:type="table" w:styleId="TableGrid">
    <w:name w:val="Table Grid"/>
    <w:basedOn w:val="TableNormal"/>
    <w:uiPriority w:val="39"/>
    <w:rsid w:val="00131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OC style Char,lp1 Char,Bullet OSM Char,Proposal Bullet List Char,List Paragraph1 Char,Recommendation Char,List Paragraph11 Char,List Paragraph111 Char,L Char,F5 List Paragraph Char,Dot pt Char,CV text Char,Table text Char"/>
    <w:basedOn w:val="DefaultParagraphFont"/>
    <w:link w:val="ListParagraph"/>
    <w:uiPriority w:val="34"/>
    <w:qFormat/>
    <w:locked/>
    <w:rsid w:val="005603D2"/>
  </w:style>
  <w:style w:type="character" w:styleId="Hyperlink">
    <w:name w:val="Hyperlink"/>
    <w:basedOn w:val="DefaultParagraphFont"/>
    <w:uiPriority w:val="99"/>
    <w:unhideWhenUsed/>
    <w:rsid w:val="005603D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557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B0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F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4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4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45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943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A943EE"/>
  </w:style>
  <w:style w:type="paragraph" w:styleId="Footer">
    <w:name w:val="footer"/>
    <w:basedOn w:val="Normal"/>
    <w:link w:val="FooterChar"/>
    <w:uiPriority w:val="99"/>
    <w:unhideWhenUsed/>
    <w:rsid w:val="006114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4B7"/>
  </w:style>
  <w:style w:type="character" w:styleId="PageNumber">
    <w:name w:val="page number"/>
    <w:basedOn w:val="DefaultParagraphFont"/>
    <w:uiPriority w:val="99"/>
    <w:semiHidden/>
    <w:unhideWhenUsed/>
    <w:rsid w:val="006114B7"/>
  </w:style>
  <w:style w:type="numbering" w:customStyle="1" w:styleId="CurrentList1">
    <w:name w:val="Current List1"/>
    <w:uiPriority w:val="99"/>
    <w:rsid w:val="00887446"/>
    <w:pPr>
      <w:numPr>
        <w:numId w:val="3"/>
      </w:numPr>
    </w:pPr>
  </w:style>
  <w:style w:type="paragraph" w:styleId="Revision">
    <w:name w:val="Revision"/>
    <w:hidden/>
    <w:uiPriority w:val="99"/>
    <w:semiHidden/>
    <w:rsid w:val="00B52A99"/>
  </w:style>
  <w:style w:type="paragraph" w:styleId="FootnoteText">
    <w:name w:val="footnote text"/>
    <w:basedOn w:val="Normal"/>
    <w:link w:val="FootnoteTextChar"/>
    <w:uiPriority w:val="99"/>
    <w:semiHidden/>
    <w:unhideWhenUsed/>
    <w:rsid w:val="00E176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76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76C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37D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8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4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8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2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3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6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0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8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3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2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5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0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8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26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5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1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5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3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6E749D57F054CB3B54618DF1BB6AB" ma:contentTypeVersion="21" ma:contentTypeDescription="Create a new document." ma:contentTypeScope="" ma:versionID="165ed29f245b2faa63dc74c92b18416a">
  <xsd:schema xmlns:xsd="http://www.w3.org/2001/XMLSchema" xmlns:xs="http://www.w3.org/2001/XMLSchema" xmlns:p="http://schemas.microsoft.com/office/2006/metadata/properties" xmlns:ns2="306c9e9f-18d9-4d35-a6c4-baa429091b16" xmlns:ns3="f82a06da-32c4-44ad-ac6a-6654a95097a3" targetNamespace="http://schemas.microsoft.com/office/2006/metadata/properties" ma:root="true" ma:fieldsID="1b425383976c6c1fc989a0c3e28718fc" ns2:_="" ns3:_="">
    <xsd:import namespace="306c9e9f-18d9-4d35-a6c4-baa429091b16"/>
    <xsd:import namespace="f82a06da-32c4-44ad-ac6a-6654a95097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Size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ink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c9e9f-18d9-4d35-a6c4-baa429091b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96d520f-e79b-41b2-81ad-8149cbacdbf8}" ma:internalName="TaxCatchAll" ma:showField="CatchAllData" ma:web="306c9e9f-18d9-4d35-a6c4-baa429091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a06da-32c4-44ad-ac6a-6654a9509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Size" ma:index="15" nillable="true" ma:displayName="Size" ma:internalName="Size">
      <xsd:simpleType>
        <xsd:restriction base="dms:Text">
          <xsd:maxLength value="255"/>
        </xsd:restriction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bce0469-a399-420a-9db8-135423f00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f82a06da-32c4-44ad-ac6a-6654a95097a3">
      <Url xsi:nil="true"/>
      <Description xsi:nil="true"/>
    </link>
    <Size xmlns="f82a06da-32c4-44ad-ac6a-6654a95097a3" xsi:nil="true"/>
    <SharedWithUsers xmlns="306c9e9f-18d9-4d35-a6c4-baa429091b16">
      <UserInfo>
        <DisplayName/>
        <AccountId xsi:nil="true"/>
        <AccountType/>
      </UserInfo>
    </SharedWithUsers>
    <lcf76f155ced4ddcb4097134ff3c332f xmlns="f82a06da-32c4-44ad-ac6a-6654a95097a3">
      <Terms xmlns="http://schemas.microsoft.com/office/infopath/2007/PartnerControls"/>
    </lcf76f155ced4ddcb4097134ff3c332f>
    <TaxCatchAll xmlns="306c9e9f-18d9-4d35-a6c4-baa429091b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506310-12EB-474B-A64E-12B060BBB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c9e9f-18d9-4d35-a6c4-baa429091b16"/>
    <ds:schemaRef ds:uri="f82a06da-32c4-44ad-ac6a-6654a9509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628569-7EA5-4E21-9EA2-A7FF3B094768}">
  <ds:schemaRefs>
    <ds:schemaRef ds:uri="http://schemas.microsoft.com/office/2006/metadata/properties"/>
    <ds:schemaRef ds:uri="http://schemas.microsoft.com/office/infopath/2007/PartnerControls"/>
    <ds:schemaRef ds:uri="f82a06da-32c4-44ad-ac6a-6654a95097a3"/>
    <ds:schemaRef ds:uri="306c9e9f-18d9-4d35-a6c4-baa429091b16"/>
  </ds:schemaRefs>
</ds:datastoreItem>
</file>

<file path=customXml/itemProps3.xml><?xml version="1.0" encoding="utf-8"?>
<ds:datastoreItem xmlns:ds="http://schemas.openxmlformats.org/officeDocument/2006/customXml" ds:itemID="{FA0FBFDD-42F9-4CA0-87FC-4D411D96E1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Jennings</dc:creator>
  <cp:keywords/>
  <dc:description/>
  <cp:lastModifiedBy>Veronica Eagle</cp:lastModifiedBy>
  <cp:revision>3</cp:revision>
  <dcterms:created xsi:type="dcterms:W3CDTF">2025-09-29T04:01:00Z</dcterms:created>
  <dcterms:modified xsi:type="dcterms:W3CDTF">2025-09-29T04:02:00Z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0x0101009126E749D57F054CB3B54618DF1BB6AB</vt:lpwstr>
  </property>
</Properties>
</file>